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bookmarkStart w:id="0" w:name="_GoBack"/>
      <w:bookmarkEnd w:id="0"/>
      <w:r>
        <w:rPr>
          <w:rFonts w:hint="eastAsia" w:ascii="方正小标宋简体" w:hAnsi="方正小标宋简体" w:eastAsia="方正小标宋简体" w:cs="方正小标宋简体"/>
          <w:b w:val="0"/>
          <w:bCs/>
          <w:sz w:val="36"/>
          <w:szCs w:val="36"/>
        </w:rPr>
        <w:t>保障性租赁住房项目认定书（样张）</w:t>
      </w:r>
    </w:p>
    <w:p>
      <w:pPr>
        <w:spacing w:line="300" w:lineRule="auto"/>
        <w:jc w:val="right"/>
        <w:rPr>
          <w:rFonts w:hint="eastAsia" w:ascii="楷体_GB2312" w:hAnsi="楷体_GB2312" w:eastAsia="楷体_GB2312" w:cs="楷体_GB2312"/>
          <w:b/>
          <w:sz w:val="24"/>
          <w:szCs w:val="24"/>
        </w:rPr>
      </w:pPr>
    </w:p>
    <w:p>
      <w:pPr>
        <w:spacing w:line="300" w:lineRule="auto"/>
        <w:jc w:val="center"/>
        <w:rPr>
          <w:rFonts w:hint="eastAsia" w:ascii="楷体_GB2312" w:hAnsi="楷体_GB2312" w:eastAsia="楷体_GB2312" w:cs="楷体_GB2312"/>
          <w:b/>
          <w:sz w:val="24"/>
          <w:szCs w:val="24"/>
          <w:lang w:eastAsia="zh-CN"/>
        </w:rPr>
      </w:pPr>
      <w:r>
        <w:rPr>
          <w:rFonts w:hint="eastAsia" w:ascii="楷体_GB2312" w:hAnsi="楷体_GB2312" w:eastAsia="楷体_GB2312" w:cs="楷体_GB2312"/>
          <w:b/>
          <w:sz w:val="24"/>
          <w:szCs w:val="24"/>
        </w:rPr>
        <w:t>沪（行政区字号）保租认定〔20</w:t>
      </w:r>
      <w:r>
        <w:rPr>
          <w:rFonts w:hint="eastAsia" w:ascii="楷体_GB2312" w:hAnsi="楷体_GB2312" w:eastAsia="楷体_GB2312" w:cs="楷体_GB2312"/>
          <w:b/>
          <w:sz w:val="24"/>
          <w:szCs w:val="24"/>
          <w:u w:val="single"/>
        </w:rPr>
        <w:t xml:space="preserve">  </w:t>
      </w:r>
      <w:r>
        <w:rPr>
          <w:rFonts w:hint="eastAsia" w:ascii="楷体_GB2312" w:hAnsi="楷体_GB2312" w:eastAsia="楷体_GB2312" w:cs="楷体_GB2312"/>
          <w:b/>
          <w:sz w:val="24"/>
          <w:szCs w:val="24"/>
        </w:rPr>
        <w:t>〕</w:t>
      </w:r>
      <w:r>
        <w:rPr>
          <w:rFonts w:hint="eastAsia" w:ascii="楷体_GB2312" w:hAnsi="楷体_GB2312" w:eastAsia="楷体_GB2312" w:cs="楷体_GB2312"/>
          <w:b/>
          <w:sz w:val="24"/>
          <w:szCs w:val="24"/>
          <w:u w:val="single"/>
        </w:rPr>
        <w:t xml:space="preserve">  </w:t>
      </w:r>
      <w:r>
        <w:rPr>
          <w:rFonts w:hint="eastAsia" w:ascii="楷体_GB2312" w:hAnsi="楷体_GB2312" w:eastAsia="楷体_GB2312" w:cs="楷体_GB2312"/>
          <w:b/>
          <w:sz w:val="24"/>
          <w:szCs w:val="24"/>
        </w:rPr>
        <w:t>号</w:t>
      </w:r>
      <w:r>
        <w:rPr>
          <w:rFonts w:hint="eastAsia" w:ascii="楷体_GB2312" w:hAnsi="楷体_GB2312" w:eastAsia="楷体_GB2312" w:cs="楷体_GB2312"/>
          <w:b/>
          <w:sz w:val="24"/>
          <w:szCs w:val="24"/>
          <w:lang w:eastAsia="zh-CN"/>
        </w:rPr>
        <w:t>（总第</w:t>
      </w:r>
      <w:r>
        <w:rPr>
          <w:rFonts w:hint="eastAsia" w:ascii="楷体_GB2312" w:hAnsi="楷体_GB2312" w:eastAsia="楷体_GB2312" w:cs="楷体_GB2312"/>
          <w:b/>
          <w:sz w:val="24"/>
          <w:szCs w:val="24"/>
          <w:u w:val="single"/>
        </w:rPr>
        <w:t xml:space="preserve">  </w:t>
      </w:r>
      <w:r>
        <w:rPr>
          <w:rFonts w:hint="eastAsia" w:ascii="楷体_GB2312" w:hAnsi="楷体_GB2312" w:eastAsia="楷体_GB2312" w:cs="楷体_GB2312"/>
          <w:b/>
          <w:sz w:val="24"/>
          <w:szCs w:val="24"/>
        </w:rPr>
        <w:t>号</w:t>
      </w:r>
      <w:r>
        <w:rPr>
          <w:rFonts w:hint="eastAsia" w:ascii="楷体_GB2312" w:hAnsi="楷体_GB2312" w:eastAsia="楷体_GB2312" w:cs="楷体_GB2312"/>
          <w:b/>
          <w:sz w:val="24"/>
          <w:szCs w:val="24"/>
          <w:lang w:eastAsia="zh-CN"/>
        </w:rPr>
        <w:t>）</w:t>
      </w:r>
    </w:p>
    <w:p>
      <w:pPr>
        <w:spacing w:line="300" w:lineRule="auto"/>
        <w:jc w:val="center"/>
        <w:rPr>
          <w:rFonts w:ascii="华文中宋" w:hAnsi="华文中宋" w:eastAsia="华文中宋"/>
          <w:b/>
          <w:sz w:val="24"/>
          <w:szCs w:val="24"/>
        </w:rPr>
      </w:pPr>
    </w:p>
    <w:p>
      <w:pPr>
        <w:pStyle w:val="2"/>
        <w:widowControl w:val="0"/>
        <w:spacing w:before="0" w:beforeAutospacing="0" w:after="0" w:afterAutospacing="0" w:line="300" w:lineRule="auto"/>
        <w:jc w:val="both"/>
        <w:rPr>
          <w:rFonts w:hint="eastAsia" w:ascii="仿宋_GB2312" w:eastAsia="仿宋_GB2312"/>
        </w:rPr>
      </w:pPr>
      <w:r>
        <w:rPr>
          <w:rFonts w:hint="eastAsia" w:ascii="仿宋_GB2312" w:eastAsia="仿宋_GB2312"/>
          <w:u w:val="single"/>
        </w:rPr>
        <w:t xml:space="preserve">                  </w:t>
      </w:r>
      <w:r>
        <w:rPr>
          <w:rFonts w:hint="eastAsia" w:ascii="仿宋_GB2312" w:eastAsia="仿宋_GB2312"/>
        </w:rPr>
        <w:t>（建设单位）：</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（正文部分）</w:t>
      </w:r>
    </w:p>
    <w:p>
      <w:pPr>
        <w:pStyle w:val="2"/>
        <w:widowControl w:val="0"/>
        <w:spacing w:before="0" w:beforeAutospacing="0" w:after="0" w:afterAutospacing="0" w:line="300" w:lineRule="auto"/>
        <w:ind w:firstLine="480" w:firstLineChars="200"/>
        <w:jc w:val="both"/>
        <w:rPr>
          <w:rFonts w:ascii="仿宋_GB2312" w:eastAsia="仿宋_GB2312"/>
        </w:rPr>
      </w:pPr>
    </w:p>
    <w:p>
      <w:pPr>
        <w:pStyle w:val="2"/>
        <w:widowControl w:val="0"/>
        <w:spacing w:before="0" w:beforeAutospacing="0" w:after="0" w:afterAutospacing="0" w:line="300" w:lineRule="auto"/>
        <w:ind w:firstLine="1920" w:firstLineChars="800"/>
        <w:jc w:val="both"/>
        <w:rPr>
          <w:rFonts w:hint="eastAsia" w:ascii="仿宋_GB2312" w:eastAsia="仿宋_GB2312"/>
        </w:rPr>
      </w:pP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区保障性租赁住房工作领导小组办公室（盖章）</w:t>
      </w:r>
    </w:p>
    <w:p>
      <w:pPr>
        <w:pStyle w:val="2"/>
        <w:widowControl w:val="0"/>
        <w:spacing w:before="0" w:beforeAutospacing="0" w:after="0" w:afterAutospacing="0" w:line="300" w:lineRule="auto"/>
        <w:ind w:firstLine="4080" w:firstLineChars="1700"/>
        <w:jc w:val="both"/>
        <w:rPr>
          <w:rFonts w:ascii="仿宋_GB2312" w:eastAsia="仿宋_GB2312"/>
        </w:rPr>
      </w:pP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p>
    <w:p>
      <w:pPr>
        <w:pStyle w:val="2"/>
        <w:widowControl w:val="0"/>
        <w:spacing w:before="0" w:beforeAutospacing="0" w:after="0" w:afterAutospacing="0" w:line="300" w:lineRule="auto"/>
        <w:ind w:firstLine="4160" w:firstLineChars="1300"/>
        <w:jc w:val="both"/>
        <w:rPr>
          <w:rFonts w:ascii="仿宋_GB2312" w:eastAsia="仿宋_GB2312"/>
          <w:sz w:val="32"/>
          <w:szCs w:val="32"/>
        </w:rPr>
      </w:pPr>
    </w:p>
    <w:p>
      <w:pPr>
        <w:pStyle w:val="2"/>
        <w:widowControl w:val="0"/>
        <w:spacing w:before="0" w:beforeAutospacing="0" w:after="0" w:afterAutospacing="0" w:line="300" w:lineRule="auto"/>
        <w:ind w:firstLine="4160" w:firstLineChars="1300"/>
        <w:jc w:val="both"/>
        <w:rPr>
          <w:rFonts w:ascii="仿宋_GB2312" w:eastAsia="仿宋_GB2312"/>
          <w:sz w:val="32"/>
          <w:szCs w:val="32"/>
        </w:rPr>
      </w:pPr>
    </w:p>
    <w:p>
      <w:pPr>
        <w:pStyle w:val="2"/>
        <w:widowControl w:val="0"/>
        <w:spacing w:before="0" w:beforeAutospacing="0" w:after="0" w:afterAutospacing="0" w:line="300" w:lineRule="auto"/>
        <w:ind w:firstLine="4160" w:firstLineChars="1300"/>
        <w:jc w:val="both"/>
        <w:rPr>
          <w:rFonts w:hint="eastAsia" w:ascii="仿宋_GB2312" w:eastAsia="仿宋_GB2312"/>
          <w:sz w:val="32"/>
          <w:szCs w:val="32"/>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正文文本模板</w:t>
      </w:r>
    </w:p>
    <w:p>
      <w:pPr>
        <w:spacing w:line="300" w:lineRule="auto"/>
        <w:ind w:firstLine="482" w:firstLineChars="200"/>
        <w:rPr>
          <w:rFonts w:ascii="楷体_GB2312" w:hAnsi="楷体_GB2312" w:eastAsia="楷体_GB2312" w:cs="楷体_GB2312"/>
          <w:b/>
          <w:sz w:val="24"/>
          <w:szCs w:val="24"/>
        </w:rPr>
      </w:pPr>
    </w:p>
    <w:p>
      <w:pPr>
        <w:spacing w:line="300" w:lineRule="auto"/>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类型一：既有项目</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根据《国务院办公厅关于加快发展保障性租赁住房的意见》（国办发〔2021〕22号）、《上海市人民政府办公厅印发〈关于加快发展本市保障性租赁住房的实施意见〉的通知》（沪府办规〔2021〕12号）和《上海市保障性租赁住房项目认定办法（试行）》（沪</w:t>
      </w:r>
      <w:r>
        <w:rPr>
          <w:rFonts w:hint="eastAsia" w:ascii="仿宋_GB2312" w:eastAsia="仿宋_GB2312"/>
          <w:lang w:eastAsia="zh-CN"/>
        </w:rPr>
        <w:t>住建规范联</w:t>
      </w:r>
      <w:r>
        <w:rPr>
          <w:rFonts w:hint="eastAsia" w:ascii="仿宋_GB2312" w:eastAsia="仿宋_GB2312"/>
        </w:rPr>
        <w:t>〔202</w:t>
      </w:r>
      <w:r>
        <w:rPr>
          <w:rFonts w:hint="eastAsia" w:ascii="仿宋_GB2312" w:eastAsia="仿宋_GB2312"/>
          <w:lang w:val="en-US" w:eastAsia="zh-CN"/>
        </w:rPr>
        <w:t>2</w:t>
      </w:r>
      <w:r>
        <w:rPr>
          <w:rFonts w:hint="eastAsia" w:ascii="仿宋_GB2312" w:eastAsia="仿宋_GB2312"/>
        </w:rPr>
        <w:t>〕</w:t>
      </w:r>
      <w:r>
        <w:rPr>
          <w:rFonts w:hint="eastAsia" w:ascii="仿宋_GB2312" w:eastAsia="仿宋_GB2312"/>
          <w:lang w:val="en-US" w:eastAsia="zh-CN"/>
        </w:rPr>
        <w:t>2</w:t>
      </w:r>
      <w:r>
        <w:rPr>
          <w:rFonts w:hint="eastAsia" w:ascii="仿宋_GB2312" w:eastAsia="仿宋_GB2312"/>
        </w:rPr>
        <w:t>号），现认定</w:t>
      </w:r>
      <w:r>
        <w:rPr>
          <w:rFonts w:hint="eastAsia" w:ascii="仿宋_GB2312" w:eastAsia="仿宋_GB2312"/>
          <w:u w:val="single"/>
        </w:rPr>
        <w:t xml:space="preserve">               </w:t>
      </w:r>
      <w:r>
        <w:rPr>
          <w:rFonts w:hint="eastAsia" w:ascii="仿宋_GB2312" w:eastAsia="仿宋_GB2312"/>
        </w:rPr>
        <w:t>项目为保障性租赁住房。</w:t>
      </w:r>
    </w:p>
    <w:p>
      <w:pPr>
        <w:pStyle w:val="2"/>
        <w:widowControl w:val="0"/>
        <w:spacing w:before="0" w:beforeAutospacing="0" w:after="0" w:afterAutospacing="0" w:line="300" w:lineRule="auto"/>
        <w:ind w:firstLine="480" w:firstLineChars="200"/>
        <w:jc w:val="both"/>
        <w:rPr>
          <w:rFonts w:ascii="仿宋_GB2312" w:eastAsia="仿宋_GB2312"/>
        </w:rPr>
      </w:pPr>
      <w:r>
        <w:rPr>
          <w:rFonts w:hint="eastAsia" w:ascii="仿宋_GB2312" w:eastAsia="仿宋_GB2312"/>
        </w:rPr>
        <w:t>该项目位于</w:t>
      </w:r>
      <w:r>
        <w:rPr>
          <w:rFonts w:hint="eastAsia" w:ascii="仿宋_GB2312" w:eastAsia="仿宋_GB2312"/>
          <w:u w:val="single"/>
        </w:rPr>
        <w:t xml:space="preserve">                                             </w:t>
      </w:r>
      <w:r>
        <w:rPr>
          <w:rFonts w:hint="eastAsia" w:ascii="仿宋_GB2312" w:eastAsia="仿宋_GB2312"/>
        </w:rPr>
        <w:t>。项目用地面积</w:t>
      </w:r>
      <w:r>
        <w:rPr>
          <w:rFonts w:hint="eastAsia" w:ascii="仿宋_GB2312" w:eastAsia="仿宋_GB2312"/>
          <w:u w:val="single"/>
        </w:rPr>
        <w:t xml:space="preserve">    </w:t>
      </w:r>
      <w:r>
        <w:rPr>
          <w:rFonts w:hint="eastAsia" w:ascii="仿宋_GB2312" w:eastAsia="仿宋_GB2312"/>
        </w:rPr>
        <w:t>平方米，（规划）总建筑面积</w:t>
      </w:r>
      <w:r>
        <w:rPr>
          <w:rFonts w:hint="eastAsia" w:ascii="仿宋_GB2312" w:eastAsia="仿宋_GB2312"/>
          <w:u w:val="single"/>
        </w:rPr>
        <w:t xml:space="preserve">    </w:t>
      </w:r>
      <w:r>
        <w:rPr>
          <w:rFonts w:hint="eastAsia" w:ascii="仿宋_GB2312" w:eastAsia="仿宋_GB2312"/>
        </w:rPr>
        <w:t>平方米，其中租赁住房建筑面积</w:t>
      </w:r>
      <w:r>
        <w:rPr>
          <w:rFonts w:hint="eastAsia" w:ascii="仿宋_GB2312" w:eastAsia="仿宋_GB2312"/>
          <w:u w:val="single"/>
        </w:rPr>
        <w:t xml:space="preserve">    </w:t>
      </w:r>
      <w:r>
        <w:rPr>
          <w:rFonts w:hint="eastAsia" w:ascii="仿宋_GB2312" w:eastAsia="仿宋_GB2312"/>
        </w:rPr>
        <w:t>平方米、计</w:t>
      </w:r>
      <w:r>
        <w:rPr>
          <w:rFonts w:hint="eastAsia" w:ascii="仿宋_GB2312" w:eastAsia="仿宋_GB2312"/>
          <w:u w:val="single"/>
        </w:rPr>
        <w:t xml:space="preserve">    </w:t>
      </w:r>
      <w:r>
        <w:rPr>
          <w:rFonts w:hint="eastAsia" w:ascii="仿宋_GB2312" w:eastAsia="仿宋_GB2312"/>
        </w:rPr>
        <w:t>套（住宅型）</w:t>
      </w:r>
      <w:r>
        <w:rPr>
          <w:rFonts w:ascii="仿宋_GB2312" w:eastAsia="仿宋_GB2312"/>
          <w:lang w:val="en"/>
        </w:rPr>
        <w:t>/</w:t>
      </w:r>
      <w:r>
        <w:rPr>
          <w:rFonts w:hint="eastAsia" w:ascii="仿宋_GB2312" w:eastAsia="仿宋_GB2312"/>
        </w:rPr>
        <w:t>间（宿舍型）。该项目根据</w:t>
      </w:r>
      <w:r>
        <w:rPr>
          <w:rFonts w:hint="eastAsia" w:ascii="仿宋_GB2312" w:eastAsia="仿宋_GB2312"/>
          <w:u w:val="single"/>
        </w:rPr>
        <w:t xml:space="preserve">                     </w:t>
      </w:r>
      <w:r>
        <w:rPr>
          <w:rFonts w:hint="eastAsia" w:ascii="仿宋_GB2312" w:eastAsia="仿宋_GB2312"/>
        </w:rPr>
        <w:t>（单位名称）核发的</w:t>
      </w:r>
      <w:r>
        <w:rPr>
          <w:rFonts w:hint="eastAsia" w:ascii="仿宋_GB2312" w:eastAsia="仿宋_GB2312"/>
          <w:u w:val="single"/>
        </w:rPr>
        <w:t xml:space="preserve">                </w:t>
      </w:r>
      <w:r>
        <w:rPr>
          <w:rFonts w:hint="eastAsia" w:ascii="楷体_GB2312" w:hAnsi="楷体_GB2312" w:eastAsia="楷体_GB2312" w:cs="楷体_GB2312"/>
        </w:rPr>
        <w:t>（填写不动产权证、建设工程规划许可文件、非居住房屋改建租赁住房认定文件等）</w:t>
      </w:r>
      <w:r>
        <w:rPr>
          <w:rFonts w:hint="eastAsia" w:ascii="仿宋_GB2312" w:eastAsia="仿宋_GB2312"/>
        </w:rPr>
        <w:t>，明确房屋类型为</w:t>
      </w:r>
      <w:r>
        <w:rPr>
          <w:rFonts w:hint="eastAsia" w:ascii="仿宋_GB2312" w:eastAsia="仿宋_GB2312"/>
          <w:u w:val="single"/>
        </w:rPr>
        <w:t xml:space="preserve">                </w:t>
      </w:r>
      <w:r>
        <w:rPr>
          <w:rFonts w:hint="eastAsia" w:ascii="楷体_GB2312" w:hAnsi="楷体_GB2312" w:eastAsia="楷体_GB2312" w:cs="楷体_GB2312"/>
        </w:rPr>
        <w:t>（填写租赁住房、公寓或宿舍），</w:t>
      </w:r>
      <w:r>
        <w:rPr>
          <w:rFonts w:hint="eastAsia" w:ascii="仿宋_GB2312" w:eastAsia="仿宋_GB2312"/>
        </w:rPr>
        <w:t>现认定为保障性租赁住房。</w:t>
      </w:r>
    </w:p>
    <w:p>
      <w:pPr>
        <w:pStyle w:val="2"/>
        <w:widowControl w:val="0"/>
        <w:spacing w:before="0" w:beforeAutospacing="0" w:after="0" w:afterAutospacing="0" w:line="300" w:lineRule="auto"/>
        <w:ind w:firstLine="480" w:firstLineChars="200"/>
        <w:jc w:val="both"/>
        <w:rPr>
          <w:rFonts w:ascii="仿宋_GB2312" w:eastAsia="仿宋_GB2312"/>
        </w:rPr>
      </w:pPr>
      <w:r>
        <w:rPr>
          <w:rFonts w:hint="eastAsia" w:ascii="仿宋_GB2312" w:eastAsia="仿宋_GB2312"/>
        </w:rPr>
        <w:t>该项目应严格按照国家和本市关于保障性租赁住房的政策规定实施建设和供应，不得上市销售或以长期租赁等方式变相销售。项目租赁价格初次定价应在同地段同品质市场租赁住房租金的九折以下，后续调价增幅应不高于同地段市场租赁住房租金同期增幅，且</w:t>
      </w:r>
      <w:r>
        <w:rPr>
          <w:rFonts w:hint="eastAsia" w:ascii="仿宋_GB2312" w:eastAsia="仿宋_GB2312"/>
          <w:lang w:eastAsia="zh-CN"/>
        </w:rPr>
        <w:t>年增幅</w:t>
      </w:r>
      <w:r>
        <w:rPr>
          <w:rFonts w:hint="eastAsia" w:ascii="仿宋_GB2312" w:eastAsia="仿宋_GB2312"/>
        </w:rPr>
        <w:t>不高于5%。</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本项目认定书的有效期与土地使用期限一致（本项目认定书的有效期至</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r>
        <w:rPr>
          <w:rFonts w:ascii="仿宋_GB2312" w:eastAsia="仿宋_GB2312"/>
          <w:u w:val="single"/>
        </w:rPr>
        <w:t xml:space="preserve"> </w:t>
      </w:r>
      <w:r>
        <w:rPr>
          <w:rFonts w:ascii="仿宋_GB2312" w:eastAsia="仿宋_GB2312"/>
          <w:u w:val="single"/>
        </w:rPr>
        <w:br w:type="textWrapping"/>
      </w:r>
      <w:r>
        <w:rPr>
          <w:rFonts w:hint="eastAsia" w:ascii="仿宋_GB2312" w:eastAsia="仿宋_GB2312"/>
        </w:rPr>
        <w:t>年</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日）。</w:t>
      </w:r>
    </w:p>
    <w:p>
      <w:pPr>
        <w:pStyle w:val="2"/>
        <w:widowControl w:val="0"/>
        <w:spacing w:before="0" w:beforeAutospacing="0" w:after="0" w:afterAutospacing="0" w:line="300" w:lineRule="auto"/>
        <w:ind w:firstLine="7680" w:firstLineChars="2400"/>
        <w:jc w:val="both"/>
        <w:rPr>
          <w:rFonts w:ascii="仿宋_GB2312" w:eastAsia="仿宋_GB2312"/>
          <w:sz w:val="32"/>
          <w:szCs w:val="32"/>
        </w:rPr>
      </w:pPr>
    </w:p>
    <w:p>
      <w:pPr>
        <w:spacing w:line="300" w:lineRule="auto"/>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类型二：新实施项目（一般认定程序）</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根据《国务院办公厅关于加快发展保障性租赁住房的意见》（国办发〔2021〕22号）、《上海市人民政府办公厅印发〈关于加快发展本市保障性租赁住房的实施意见〉的通知》（沪府办规〔2021〕12号）、《上海市保障性租赁住房项目认定办法（试行）》（沪</w:t>
      </w:r>
      <w:r>
        <w:rPr>
          <w:rFonts w:hint="eastAsia" w:ascii="仿宋_GB2312" w:eastAsia="仿宋_GB2312"/>
          <w:lang w:eastAsia="zh-CN"/>
        </w:rPr>
        <w:t>住建规范联</w:t>
      </w:r>
      <w:r>
        <w:rPr>
          <w:rFonts w:hint="eastAsia" w:ascii="仿宋_GB2312" w:eastAsia="仿宋_GB2312"/>
        </w:rPr>
        <w:t>〔202</w:t>
      </w:r>
      <w:r>
        <w:rPr>
          <w:rFonts w:hint="eastAsia" w:ascii="仿宋_GB2312" w:eastAsia="仿宋_GB2312"/>
          <w:lang w:val="en-US" w:eastAsia="zh-CN"/>
        </w:rPr>
        <w:t>2</w:t>
      </w:r>
      <w:r>
        <w:rPr>
          <w:rFonts w:hint="eastAsia" w:ascii="仿宋_GB2312" w:eastAsia="仿宋_GB2312"/>
        </w:rPr>
        <w:t>〕</w:t>
      </w:r>
      <w:r>
        <w:rPr>
          <w:rFonts w:hint="eastAsia" w:ascii="仿宋_GB2312" w:eastAsia="仿宋_GB2312"/>
          <w:lang w:val="en-US" w:eastAsia="zh-CN"/>
        </w:rPr>
        <w:t>2</w:t>
      </w:r>
      <w:r>
        <w:rPr>
          <w:rFonts w:hint="eastAsia" w:ascii="仿宋_GB2312" w:eastAsia="仿宋_GB2312"/>
        </w:rPr>
        <w:t>号）</w:t>
      </w:r>
      <w:r>
        <w:rPr>
          <w:rFonts w:hint="eastAsia" w:ascii="楷体_GB2312" w:eastAsia="楷体_GB2312"/>
        </w:rPr>
        <w:t>（注：改建类项目再加上本市非居住存量房屋改建保障性租赁住房的相关规定）</w:t>
      </w:r>
      <w:r>
        <w:rPr>
          <w:rFonts w:hint="eastAsia" w:ascii="仿宋_GB2312" w:eastAsia="仿宋_GB2312"/>
        </w:rPr>
        <w:t>，经区政府（区保障性租赁住房工作领导小组）研究同意，现认定</w:t>
      </w:r>
      <w:r>
        <w:rPr>
          <w:rFonts w:hint="eastAsia" w:ascii="仿宋_GB2312" w:eastAsia="仿宋_GB2312"/>
          <w:u w:val="single"/>
        </w:rPr>
        <w:t xml:space="preserve">               </w:t>
      </w:r>
      <w:r>
        <w:rPr>
          <w:rFonts w:hint="eastAsia" w:ascii="仿宋_GB2312" w:eastAsia="仿宋_GB2312"/>
        </w:rPr>
        <w:t>项目为保障性租赁住房。</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该项目位于</w:t>
      </w:r>
      <w:r>
        <w:rPr>
          <w:rFonts w:hint="eastAsia" w:ascii="仿宋_GB2312" w:eastAsia="仿宋_GB2312"/>
          <w:u w:val="single"/>
        </w:rPr>
        <w:t xml:space="preserve">                                             </w:t>
      </w:r>
      <w:r>
        <w:rPr>
          <w:rFonts w:hint="eastAsia" w:ascii="仿宋_GB2312" w:eastAsia="仿宋_GB2312"/>
        </w:rPr>
        <w:t>。项目用地面积</w:t>
      </w:r>
      <w:r>
        <w:rPr>
          <w:rFonts w:hint="eastAsia" w:ascii="仿宋_GB2312" w:eastAsia="仿宋_GB2312"/>
          <w:u w:val="single"/>
        </w:rPr>
        <w:t xml:space="preserve">    </w:t>
      </w:r>
      <w:r>
        <w:rPr>
          <w:rFonts w:hint="eastAsia" w:ascii="仿宋_GB2312" w:eastAsia="仿宋_GB2312"/>
        </w:rPr>
        <w:t>平方米，（规划）总建筑面积</w:t>
      </w:r>
      <w:r>
        <w:rPr>
          <w:rFonts w:hint="eastAsia" w:ascii="仿宋_GB2312" w:eastAsia="仿宋_GB2312"/>
          <w:u w:val="single"/>
        </w:rPr>
        <w:t xml:space="preserve">    </w:t>
      </w:r>
      <w:r>
        <w:rPr>
          <w:rFonts w:hint="eastAsia" w:ascii="仿宋_GB2312" w:eastAsia="仿宋_GB2312"/>
        </w:rPr>
        <w:t>平方米，其中租赁住房建筑面积</w:t>
      </w:r>
      <w:r>
        <w:rPr>
          <w:rFonts w:hint="eastAsia" w:ascii="仿宋_GB2312" w:eastAsia="仿宋_GB2312"/>
          <w:u w:val="single"/>
        </w:rPr>
        <w:t xml:space="preserve">    </w:t>
      </w:r>
      <w:r>
        <w:rPr>
          <w:rFonts w:hint="eastAsia" w:ascii="仿宋_GB2312" w:eastAsia="仿宋_GB2312"/>
        </w:rPr>
        <w:t>平方米、不少于</w:t>
      </w:r>
      <w:r>
        <w:rPr>
          <w:rFonts w:hint="eastAsia" w:ascii="仿宋_GB2312" w:eastAsia="仿宋_GB2312"/>
          <w:u w:val="single"/>
        </w:rPr>
        <w:t xml:space="preserve">    </w:t>
      </w:r>
      <w:r>
        <w:rPr>
          <w:rFonts w:hint="eastAsia" w:ascii="仿宋_GB2312" w:eastAsia="仿宋_GB2312"/>
        </w:rPr>
        <w:t>套（住宅型）</w:t>
      </w:r>
      <w:r>
        <w:rPr>
          <w:rFonts w:ascii="仿宋_GB2312" w:eastAsia="仿宋_GB2312"/>
          <w:lang w:val="en"/>
        </w:rPr>
        <w:t>/</w:t>
      </w:r>
      <w:r>
        <w:rPr>
          <w:rFonts w:hint="eastAsia" w:ascii="仿宋_GB2312" w:eastAsia="仿宋_GB2312"/>
        </w:rPr>
        <w:t>间（宿舍型），具体以规划设计方案批复为准。</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w:t>
      </w:r>
      <w:r>
        <w:rPr>
          <w:rFonts w:hint="eastAsia" w:ascii="仿宋_GB2312" w:eastAsia="仿宋_GB2312"/>
          <w:u w:val="single"/>
        </w:rPr>
        <w:t xml:space="preserve">    </w:t>
      </w:r>
      <w:r>
        <w:rPr>
          <w:rFonts w:hint="eastAsia" w:ascii="仿宋_GB2312" w:eastAsia="仿宋_GB2312"/>
        </w:rPr>
        <w:t>平方米以下户型住房建筑面积占项目住房建筑面积的比例应不低于</w:t>
      </w:r>
      <w:r>
        <w:rPr>
          <w:rFonts w:hint="eastAsia" w:ascii="仿宋_GB2312" w:eastAsia="仿宋_GB2312"/>
          <w:u w:val="single"/>
        </w:rPr>
        <w:t xml:space="preserve">    </w:t>
      </w:r>
      <w:r>
        <w:rPr>
          <w:rFonts w:hint="eastAsia" w:ascii="仿宋_GB2312" w:eastAsia="仿宋_GB2312"/>
        </w:rPr>
        <w:t>%。</w:t>
      </w:r>
      <w:r>
        <w:rPr>
          <w:rFonts w:hint="eastAsia" w:ascii="楷体_GB2312" w:hAnsi="楷体_GB2312" w:eastAsia="楷体_GB2312" w:cs="楷体_GB2312"/>
        </w:rPr>
        <w:t>（注：本段指标应按照《上海市保障性租赁住房项目认定办法（试行）》规定填写，可进一步从紧设置。）</w:t>
      </w:r>
      <w:r>
        <w:rPr>
          <w:rFonts w:hint="eastAsia" w:ascii="仿宋_GB2312" w:eastAsia="仿宋_GB2312"/>
        </w:rPr>
        <w:t>项目应严格按照国家和本市关于保障性租赁住房的政策规定实施建设和供应，不得上市销售或以长期租赁等方式变相销售。项目租赁价格初次定价应在同地段同品质市场租赁住房租金的九折以下，后续调价增幅应不高于同地段市场租赁住房租金同期增幅，且</w:t>
      </w:r>
      <w:r>
        <w:rPr>
          <w:rFonts w:hint="eastAsia" w:ascii="仿宋_GB2312" w:eastAsia="仿宋_GB2312"/>
          <w:lang w:eastAsia="zh-CN"/>
        </w:rPr>
        <w:t>年增幅</w:t>
      </w:r>
      <w:r>
        <w:rPr>
          <w:rFonts w:hint="eastAsia" w:ascii="仿宋_GB2312" w:eastAsia="仿宋_GB2312"/>
        </w:rPr>
        <w:t>不高于5%。</w:t>
      </w:r>
    </w:p>
    <w:p>
      <w:pPr>
        <w:pStyle w:val="2"/>
        <w:widowControl w:val="0"/>
        <w:spacing w:before="0" w:beforeAutospacing="0" w:after="0" w:afterAutospacing="0" w:line="300" w:lineRule="auto"/>
        <w:ind w:firstLine="480" w:firstLineChars="200"/>
        <w:jc w:val="both"/>
        <w:rPr>
          <w:rFonts w:ascii="仿宋_GB2312" w:eastAsia="仿宋_GB2312"/>
        </w:rPr>
      </w:pPr>
      <w:r>
        <w:rPr>
          <w:rFonts w:hint="eastAsia" w:ascii="仿宋_GB2312" w:eastAsia="仿宋_GB2312"/>
        </w:rPr>
        <w:t>本项目认定书的有效期与土地使用期限一致（本项目认定书的有效期至</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r>
        <w:rPr>
          <w:rFonts w:ascii="仿宋_GB2312" w:eastAsia="仿宋_GB2312"/>
          <w:u w:val="single"/>
        </w:rPr>
        <w:t xml:space="preserve"> </w:t>
      </w:r>
      <w:r>
        <w:rPr>
          <w:rFonts w:ascii="仿宋_GB2312" w:eastAsia="仿宋_GB2312"/>
          <w:u w:val="single"/>
        </w:rPr>
        <w:br w:type="textWrapping"/>
      </w:r>
      <w:r>
        <w:rPr>
          <w:rFonts w:hint="eastAsia" w:ascii="仿宋_GB2312" w:eastAsia="仿宋_GB2312"/>
        </w:rPr>
        <w:t>年</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日）。</w:t>
      </w:r>
      <w:r>
        <w:rPr>
          <w:rFonts w:hint="eastAsia" w:ascii="仿宋_GB2312" w:eastAsia="仿宋_GB2312"/>
          <w:u w:val="none"/>
        </w:rPr>
        <w:t>（</w:t>
      </w:r>
      <w:r>
        <w:rPr>
          <w:rFonts w:hint="eastAsia" w:ascii="楷体_GB2312" w:eastAsia="楷体_GB2312"/>
          <w:u w:val="none"/>
        </w:rPr>
        <w:t>注：新建类项目认定时建设单位尚未取得土地使用权的，本段表述为：你单位在本项目认定书核发之日起12个月内取得项目土地使用权的，本项目认定书的有效期与土地使用期限一致；你单位在本项目认定书核发之日起12个月内未取得项目土地使用权的，本项目认定书自动失效。</w:t>
      </w:r>
      <w:r>
        <w:rPr>
          <w:rFonts w:hint="eastAsia" w:ascii="仿宋_GB2312" w:eastAsia="仿宋_GB2312"/>
          <w:u w:val="none"/>
        </w:rPr>
        <w:t>）</w:t>
      </w:r>
    </w:p>
    <w:p>
      <w:pPr>
        <w:spacing w:line="300" w:lineRule="auto"/>
        <w:ind w:firstLine="482" w:firstLineChars="200"/>
        <w:rPr>
          <w:rFonts w:ascii="楷体_GB2312" w:hAnsi="楷体_GB2312" w:eastAsia="楷体_GB2312" w:cs="楷体_GB2312"/>
          <w:b/>
          <w:sz w:val="24"/>
          <w:szCs w:val="24"/>
        </w:rPr>
      </w:pPr>
    </w:p>
    <w:p>
      <w:pPr>
        <w:spacing w:line="300" w:lineRule="auto"/>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类型三：新实施项目（简易认定程序）</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根据《国务院办公厅关于加快发展保障性租赁住房的意见》（国办发〔2021〕22号）、《上海市人民政府办公厅印发〈关于加快发展本市保障性租赁住房的实施意见〉的通知》（沪府办规〔2021〕12号）和《上海市保障性租赁住房项目认定办法（试行）》（沪</w:t>
      </w:r>
      <w:r>
        <w:rPr>
          <w:rFonts w:hint="eastAsia" w:ascii="仿宋_GB2312" w:eastAsia="仿宋_GB2312"/>
          <w:lang w:eastAsia="zh-CN"/>
        </w:rPr>
        <w:t>住建规范联</w:t>
      </w:r>
      <w:r>
        <w:rPr>
          <w:rFonts w:hint="eastAsia" w:ascii="仿宋_GB2312" w:eastAsia="仿宋_GB2312"/>
        </w:rPr>
        <w:t>〔202</w:t>
      </w:r>
      <w:r>
        <w:rPr>
          <w:rFonts w:hint="eastAsia" w:ascii="仿宋_GB2312" w:eastAsia="仿宋_GB2312"/>
          <w:lang w:val="en-US" w:eastAsia="zh-CN"/>
        </w:rPr>
        <w:t>2</w:t>
      </w:r>
      <w:r>
        <w:rPr>
          <w:rFonts w:hint="eastAsia" w:ascii="仿宋_GB2312" w:eastAsia="仿宋_GB2312"/>
        </w:rPr>
        <w:t>〕</w:t>
      </w:r>
      <w:r>
        <w:rPr>
          <w:rFonts w:hint="eastAsia" w:ascii="仿宋_GB2312" w:eastAsia="仿宋_GB2312"/>
          <w:lang w:val="en-US" w:eastAsia="zh-CN"/>
        </w:rPr>
        <w:t>2</w:t>
      </w:r>
      <w:r>
        <w:rPr>
          <w:rFonts w:hint="eastAsia" w:ascii="仿宋_GB2312" w:eastAsia="仿宋_GB2312"/>
        </w:rPr>
        <w:t>号），现认定</w:t>
      </w:r>
      <w:r>
        <w:rPr>
          <w:rFonts w:hint="eastAsia" w:ascii="仿宋_GB2312" w:eastAsia="仿宋_GB2312"/>
          <w:u w:val="single"/>
        </w:rPr>
        <w:t xml:space="preserve">               </w:t>
      </w:r>
      <w:r>
        <w:rPr>
          <w:rFonts w:hint="eastAsia" w:ascii="仿宋_GB2312" w:eastAsia="仿宋_GB2312"/>
        </w:rPr>
        <w:t>项目为保障性租赁住房。</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该项目位于</w:t>
      </w:r>
      <w:r>
        <w:rPr>
          <w:rFonts w:hint="eastAsia" w:ascii="仿宋_GB2312" w:eastAsia="仿宋_GB2312"/>
          <w:u w:val="single"/>
        </w:rPr>
        <w:t xml:space="preserve">                                             </w:t>
      </w:r>
      <w:r>
        <w:rPr>
          <w:rFonts w:hint="eastAsia" w:ascii="仿宋_GB2312" w:eastAsia="仿宋_GB2312"/>
        </w:rPr>
        <w:t>。项目用地面积</w:t>
      </w:r>
      <w:r>
        <w:rPr>
          <w:rFonts w:hint="eastAsia" w:ascii="仿宋_GB2312" w:eastAsia="仿宋_GB2312"/>
          <w:u w:val="single"/>
        </w:rPr>
        <w:t xml:space="preserve">    </w:t>
      </w:r>
      <w:r>
        <w:rPr>
          <w:rFonts w:hint="eastAsia" w:ascii="仿宋_GB2312" w:eastAsia="仿宋_GB2312"/>
        </w:rPr>
        <w:t>平方米，（规划）总建筑面积</w:t>
      </w:r>
      <w:r>
        <w:rPr>
          <w:rFonts w:hint="eastAsia" w:ascii="仿宋_GB2312" w:eastAsia="仿宋_GB2312"/>
          <w:u w:val="single"/>
        </w:rPr>
        <w:t xml:space="preserve">    </w:t>
      </w:r>
      <w:r>
        <w:rPr>
          <w:rFonts w:hint="eastAsia" w:ascii="仿宋_GB2312" w:eastAsia="仿宋_GB2312"/>
        </w:rPr>
        <w:t>平方米，其中租赁住房建筑面积</w:t>
      </w:r>
      <w:r>
        <w:rPr>
          <w:rFonts w:hint="eastAsia" w:ascii="仿宋_GB2312" w:eastAsia="仿宋_GB2312"/>
          <w:u w:val="single"/>
        </w:rPr>
        <w:t xml:space="preserve">    </w:t>
      </w:r>
      <w:r>
        <w:rPr>
          <w:rFonts w:hint="eastAsia" w:ascii="仿宋_GB2312" w:eastAsia="仿宋_GB2312"/>
        </w:rPr>
        <w:t>平方米、不少于</w:t>
      </w:r>
      <w:r>
        <w:rPr>
          <w:rFonts w:hint="eastAsia" w:ascii="仿宋_GB2312" w:eastAsia="仿宋_GB2312"/>
          <w:u w:val="single"/>
        </w:rPr>
        <w:t xml:space="preserve">    </w:t>
      </w:r>
      <w:r>
        <w:rPr>
          <w:rFonts w:hint="eastAsia" w:ascii="仿宋_GB2312" w:eastAsia="仿宋_GB2312"/>
        </w:rPr>
        <w:t>套（住宅型）</w:t>
      </w:r>
      <w:r>
        <w:rPr>
          <w:rFonts w:ascii="仿宋_GB2312" w:eastAsia="仿宋_GB2312"/>
          <w:lang w:val="en"/>
        </w:rPr>
        <w:t>/</w:t>
      </w:r>
      <w:r>
        <w:rPr>
          <w:rFonts w:hint="eastAsia" w:ascii="仿宋_GB2312" w:eastAsia="仿宋_GB2312"/>
        </w:rPr>
        <w:t>间（宿舍型），具体以规划设计方案批复为准。该项目根据</w:t>
      </w:r>
      <w:r>
        <w:rPr>
          <w:rFonts w:hint="eastAsia" w:ascii="仿宋_GB2312" w:eastAsia="仿宋_GB2312"/>
          <w:u w:val="single"/>
        </w:rPr>
        <w:t xml:space="preserve">          </w:t>
      </w:r>
      <w:r>
        <w:rPr>
          <w:rFonts w:hint="eastAsia" w:ascii="仿宋_GB2312" w:eastAsia="仿宋_GB2312"/>
        </w:rPr>
        <w:t>（</w:t>
      </w:r>
      <w:r>
        <w:rPr>
          <w:rFonts w:hint="eastAsia" w:ascii="楷体_GB2312" w:hAnsi="楷体_GB2312" w:eastAsia="楷体_GB2312" w:cs="楷体_GB2312"/>
        </w:rPr>
        <w:t>填写规划资源部门名称</w:t>
      </w:r>
      <w:r>
        <w:rPr>
          <w:rFonts w:hint="eastAsia" w:ascii="仿宋_GB2312" w:eastAsia="仿宋_GB2312"/>
        </w:rPr>
        <w:t>）与</w:t>
      </w:r>
      <w:r>
        <w:rPr>
          <w:rFonts w:hint="eastAsia" w:ascii="仿宋_GB2312" w:eastAsia="仿宋_GB2312"/>
          <w:u w:val="single"/>
        </w:rPr>
        <w:t xml:space="preserve">          </w:t>
      </w:r>
      <w:r>
        <w:rPr>
          <w:rFonts w:hint="eastAsia" w:ascii="仿宋_GB2312" w:eastAsia="仿宋_GB2312"/>
        </w:rPr>
        <w:t>（</w:t>
      </w:r>
      <w:r>
        <w:rPr>
          <w:rFonts w:hint="eastAsia" w:ascii="楷体_GB2312" w:hAnsi="楷体_GB2312" w:eastAsia="楷体_GB2312" w:cs="楷体_GB2312"/>
        </w:rPr>
        <w:t>填写建设单位名称</w:t>
      </w:r>
      <w:r>
        <w:rPr>
          <w:rFonts w:hint="eastAsia" w:ascii="仿宋_GB2312" w:eastAsia="仿宋_GB2312"/>
        </w:rPr>
        <w:t>）签订的《上海市国有建设用地使用权出让合同》（编号：</w:t>
      </w:r>
      <w:r>
        <w:rPr>
          <w:rFonts w:hint="eastAsia" w:ascii="仿宋_GB2312" w:eastAsia="仿宋_GB2312"/>
          <w:u w:val="single"/>
        </w:rPr>
        <w:t xml:space="preserve">            </w:t>
      </w:r>
      <w:r>
        <w:rPr>
          <w:rFonts w:hint="eastAsia" w:ascii="仿宋_GB2312" w:eastAsia="仿宋_GB2312"/>
        </w:rPr>
        <w:t>），已明确房屋类型为保障性租赁住房（</w:t>
      </w:r>
      <w:r>
        <w:rPr>
          <w:rFonts w:hint="eastAsia" w:ascii="楷体_GB2312" w:hAnsi="楷体_GB2312" w:eastAsia="楷体_GB2312" w:cs="楷体_GB2312"/>
        </w:rPr>
        <w:t>或填写“已明确房屋类型为租赁住房，现认定为保障性租赁住房”</w:t>
      </w:r>
      <w:r>
        <w:rPr>
          <w:rFonts w:hint="eastAsia" w:ascii="仿宋_GB2312" w:eastAsia="仿宋_GB2312"/>
        </w:rPr>
        <w:t>）。</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w:t>
      </w:r>
      <w:r>
        <w:rPr>
          <w:rFonts w:hint="eastAsia" w:ascii="仿宋_GB2312" w:eastAsia="仿宋_GB2312"/>
          <w:u w:val="single"/>
        </w:rPr>
        <w:t xml:space="preserve">    </w:t>
      </w:r>
      <w:r>
        <w:rPr>
          <w:rFonts w:hint="eastAsia" w:ascii="仿宋_GB2312" w:eastAsia="仿宋_GB2312"/>
        </w:rPr>
        <w:t>平方米以下户型住房建筑面积占项目住房建筑面积的比例应不低于</w:t>
      </w:r>
      <w:r>
        <w:rPr>
          <w:rFonts w:hint="eastAsia" w:ascii="仿宋_GB2312" w:eastAsia="仿宋_GB2312"/>
          <w:u w:val="single"/>
        </w:rPr>
        <w:t xml:space="preserve">    </w:t>
      </w:r>
      <w:r>
        <w:rPr>
          <w:rFonts w:hint="eastAsia" w:ascii="仿宋_GB2312" w:eastAsia="仿宋_GB2312"/>
        </w:rPr>
        <w:t>%。</w:t>
      </w:r>
      <w:r>
        <w:rPr>
          <w:rFonts w:hint="eastAsia" w:ascii="楷体_GB2312" w:hAnsi="楷体_GB2312" w:eastAsia="楷体_GB2312" w:cs="楷体_GB2312"/>
        </w:rPr>
        <w:t>（本段指标应按照《上海市保障性租赁住房项目认定办法（试行）》规定填写，可进一步从紧设置。）</w:t>
      </w:r>
      <w:r>
        <w:rPr>
          <w:rFonts w:hint="eastAsia" w:ascii="仿宋_GB2312" w:eastAsia="仿宋_GB2312"/>
        </w:rPr>
        <w:t>项目应严格按照国家和本市关于保障性租赁住房的政策规定实施建设和供应，不得上市销售或以长期租赁等方式变相销售。项目租赁价格初次定价应在同地段同品质市场租赁住房租金的九折以下，后续调价增幅应不高于同地段市场租赁住房租金同期增幅，且</w:t>
      </w:r>
      <w:r>
        <w:rPr>
          <w:rFonts w:hint="eastAsia" w:ascii="仿宋_GB2312" w:eastAsia="仿宋_GB2312"/>
          <w:lang w:eastAsia="zh-CN"/>
        </w:rPr>
        <w:t>年增幅</w:t>
      </w:r>
      <w:r>
        <w:rPr>
          <w:rFonts w:hint="eastAsia" w:ascii="仿宋_GB2312" w:eastAsia="仿宋_GB2312"/>
        </w:rPr>
        <w:t>不高于5%。</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本项目认定书的有效期与土地使用期限一致。</w:t>
      </w:r>
    </w:p>
    <w:p>
      <w:pPr>
        <w:pStyle w:val="2"/>
        <w:widowControl w:val="0"/>
        <w:spacing w:before="0" w:beforeAutospacing="0" w:after="0" w:afterAutospacing="0" w:line="300" w:lineRule="auto"/>
        <w:ind w:firstLine="7680" w:firstLineChars="2400"/>
        <w:jc w:val="both"/>
        <w:rPr>
          <w:rFonts w:ascii="仿宋_GB2312" w:eastAsia="仿宋_GB2312"/>
          <w:sz w:val="32"/>
          <w:szCs w:val="32"/>
        </w:rPr>
      </w:pPr>
    </w:p>
    <w:p>
      <w:pPr>
        <w:spacing w:line="300" w:lineRule="auto"/>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类型四：有效期满续办项目</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根据《国务院办公厅关于加快发展保障性租赁住房的意见》（国办发〔2021〕22号）、《上海市人民政府办公厅印发〈关于加快发展本市保障性租赁住房的实施意见〉的通知》（沪府办规〔2021〕12号）、《上海市保障性租赁住房项目认定办法（试行）》（沪</w:t>
      </w:r>
      <w:r>
        <w:rPr>
          <w:rFonts w:hint="eastAsia" w:ascii="仿宋_GB2312" w:eastAsia="仿宋_GB2312"/>
          <w:lang w:eastAsia="zh-CN"/>
        </w:rPr>
        <w:t>住建规范联</w:t>
      </w:r>
      <w:r>
        <w:rPr>
          <w:rFonts w:hint="eastAsia" w:ascii="仿宋_GB2312" w:eastAsia="仿宋_GB2312"/>
        </w:rPr>
        <w:t>〔202</w:t>
      </w:r>
      <w:r>
        <w:rPr>
          <w:rFonts w:hint="eastAsia" w:ascii="仿宋_GB2312" w:eastAsia="仿宋_GB2312"/>
          <w:lang w:val="en-US" w:eastAsia="zh-CN"/>
        </w:rPr>
        <w:t>2</w:t>
      </w:r>
      <w:r>
        <w:rPr>
          <w:rFonts w:hint="eastAsia" w:ascii="仿宋_GB2312" w:eastAsia="仿宋_GB2312"/>
        </w:rPr>
        <w:t>〕</w:t>
      </w:r>
      <w:r>
        <w:rPr>
          <w:rFonts w:hint="eastAsia" w:ascii="仿宋_GB2312" w:eastAsia="仿宋_GB2312"/>
          <w:lang w:val="en-US" w:eastAsia="zh-CN"/>
        </w:rPr>
        <w:t>2</w:t>
      </w:r>
      <w:r>
        <w:rPr>
          <w:rFonts w:hint="eastAsia" w:ascii="仿宋_GB2312" w:eastAsia="仿宋_GB2312"/>
        </w:rPr>
        <w:t>号）</w:t>
      </w:r>
      <w:r>
        <w:rPr>
          <w:rFonts w:hint="eastAsia" w:ascii="楷体_GB2312" w:eastAsia="楷体_GB2312"/>
        </w:rPr>
        <w:t>（注：改建类项目再加上本市非居住存量房屋改建保障性租赁住房的相关规定）</w:t>
      </w:r>
      <w:r>
        <w:rPr>
          <w:rFonts w:hint="eastAsia" w:ascii="仿宋_GB2312" w:eastAsia="仿宋_GB2312"/>
        </w:rPr>
        <w:t>，</w:t>
      </w:r>
      <w:r>
        <w:rPr>
          <w:rFonts w:hint="eastAsia" w:ascii="仿宋_GB2312" w:eastAsia="仿宋_GB2312"/>
          <w:u w:val="single"/>
        </w:rPr>
        <w:t xml:space="preserve">               </w:t>
      </w:r>
      <w:r>
        <w:rPr>
          <w:rFonts w:hint="eastAsia" w:ascii="仿宋_GB2312" w:eastAsia="仿宋_GB2312"/>
        </w:rPr>
        <w:t>项目于</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日由</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r>
        <w:rPr>
          <w:rFonts w:hint="eastAsia" w:ascii="楷体_GB2312" w:eastAsia="楷体_GB2312"/>
        </w:rPr>
        <w:t>（填写原认定单位名称）</w:t>
      </w:r>
      <w:r>
        <w:rPr>
          <w:rFonts w:hint="eastAsia" w:ascii="仿宋_GB2312" w:eastAsia="仿宋_GB2312"/>
        </w:rPr>
        <w:t>认定为保障性租赁住房，有效期至</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日。现同意该项目继续认定为保障性租赁住房。</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该项目位于</w:t>
      </w:r>
      <w:r>
        <w:rPr>
          <w:rFonts w:hint="eastAsia" w:ascii="仿宋_GB2312" w:eastAsia="仿宋_GB2312"/>
          <w:u w:val="single"/>
        </w:rPr>
        <w:t xml:space="preserve">                                             </w:t>
      </w:r>
      <w:r>
        <w:rPr>
          <w:rFonts w:hint="eastAsia" w:ascii="仿宋_GB2312" w:eastAsia="仿宋_GB2312"/>
        </w:rPr>
        <w:t>。项目用地面积</w:t>
      </w:r>
      <w:r>
        <w:rPr>
          <w:rFonts w:hint="eastAsia" w:ascii="仿宋_GB2312" w:eastAsia="仿宋_GB2312"/>
          <w:u w:val="single"/>
        </w:rPr>
        <w:t xml:space="preserve">    </w:t>
      </w:r>
      <w:r>
        <w:rPr>
          <w:rFonts w:hint="eastAsia" w:ascii="仿宋_GB2312" w:eastAsia="仿宋_GB2312"/>
        </w:rPr>
        <w:t>平方米，总建筑面积</w:t>
      </w:r>
      <w:r>
        <w:rPr>
          <w:rFonts w:hint="eastAsia" w:ascii="仿宋_GB2312" w:eastAsia="仿宋_GB2312"/>
          <w:u w:val="single"/>
        </w:rPr>
        <w:t xml:space="preserve">    </w:t>
      </w:r>
      <w:r>
        <w:rPr>
          <w:rFonts w:hint="eastAsia" w:ascii="仿宋_GB2312" w:eastAsia="仿宋_GB2312"/>
        </w:rPr>
        <w:t>平方米，其中租赁住房建筑面积</w:t>
      </w:r>
      <w:r>
        <w:rPr>
          <w:rFonts w:hint="eastAsia" w:ascii="仿宋_GB2312" w:eastAsia="仿宋_GB2312"/>
          <w:u w:val="single"/>
        </w:rPr>
        <w:t xml:space="preserve">    </w:t>
      </w:r>
      <w:r>
        <w:rPr>
          <w:rFonts w:hint="eastAsia" w:ascii="仿宋_GB2312" w:eastAsia="仿宋_GB2312"/>
        </w:rPr>
        <w:t>平方米、计</w:t>
      </w:r>
      <w:r>
        <w:rPr>
          <w:rFonts w:hint="eastAsia" w:ascii="仿宋_GB2312" w:eastAsia="仿宋_GB2312"/>
          <w:u w:val="single"/>
        </w:rPr>
        <w:t xml:space="preserve">    </w:t>
      </w:r>
      <w:r>
        <w:rPr>
          <w:rFonts w:hint="eastAsia" w:ascii="仿宋_GB2312" w:eastAsia="仿宋_GB2312"/>
        </w:rPr>
        <w:t>套（住宅型）</w:t>
      </w:r>
      <w:r>
        <w:rPr>
          <w:rFonts w:ascii="仿宋_GB2312" w:eastAsia="仿宋_GB2312"/>
          <w:lang w:val="en"/>
        </w:rPr>
        <w:t>/</w:t>
      </w:r>
      <w:r>
        <w:rPr>
          <w:rFonts w:hint="eastAsia" w:ascii="仿宋_GB2312" w:eastAsia="仿宋_GB2312"/>
        </w:rPr>
        <w:t>间（宿舍型）。</w:t>
      </w:r>
    </w:p>
    <w:p>
      <w:pPr>
        <w:pStyle w:val="2"/>
        <w:widowControl w:val="0"/>
        <w:spacing w:before="0" w:beforeAutospacing="0" w:after="0" w:afterAutospacing="0" w:line="300" w:lineRule="auto"/>
        <w:ind w:firstLine="480" w:firstLineChars="200"/>
        <w:jc w:val="both"/>
        <w:rPr>
          <w:rFonts w:hint="eastAsia" w:ascii="仿宋_GB2312" w:eastAsia="仿宋_GB2312"/>
        </w:rPr>
      </w:pPr>
      <w:r>
        <w:rPr>
          <w:rFonts w:hint="eastAsia" w:ascii="仿宋_GB2312" w:eastAsia="仿宋_GB2312"/>
        </w:rPr>
        <w:t>该项目应继续严格按照国家和本市关于保障性租赁住房的政策规定实施供应，不得上市销售或以长期租赁等方式变相销售。项目后续调价增幅应不高于同地段市场租赁住房租金同期增幅，且</w:t>
      </w:r>
      <w:r>
        <w:rPr>
          <w:rFonts w:hint="eastAsia" w:ascii="仿宋_GB2312" w:eastAsia="仿宋_GB2312"/>
          <w:lang w:eastAsia="zh-CN"/>
        </w:rPr>
        <w:t>年增幅</w:t>
      </w:r>
      <w:r>
        <w:rPr>
          <w:rFonts w:hint="eastAsia" w:ascii="仿宋_GB2312" w:eastAsia="仿宋_GB2312"/>
        </w:rPr>
        <w:t>不高于5%。</w:t>
      </w:r>
    </w:p>
    <w:p>
      <w:pPr>
        <w:pStyle w:val="2"/>
        <w:widowControl w:val="0"/>
        <w:spacing w:before="0" w:beforeAutospacing="0" w:after="0" w:afterAutospacing="0" w:line="300" w:lineRule="auto"/>
        <w:ind w:firstLine="480" w:firstLineChars="200"/>
        <w:jc w:val="both"/>
        <w:rPr>
          <w:rFonts w:ascii="仿宋_GB2312" w:eastAsia="仿宋_GB2312"/>
          <w:sz w:val="32"/>
          <w:szCs w:val="32"/>
        </w:rPr>
      </w:pPr>
      <w:r>
        <w:rPr>
          <w:rFonts w:hint="eastAsia" w:ascii="仿宋_GB2312" w:eastAsia="仿宋_GB2312"/>
        </w:rPr>
        <w:t>本项目认定书的有效期与土地使用期限一致（本项目认定书的有效期至</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r>
        <w:rPr>
          <w:rFonts w:ascii="仿宋_GB2312" w:eastAsia="仿宋_GB2312"/>
          <w:u w:val="single"/>
        </w:rPr>
        <w:t xml:space="preserve"> </w:t>
      </w:r>
      <w:r>
        <w:rPr>
          <w:rFonts w:ascii="仿宋_GB2312" w:eastAsia="仿宋_GB2312"/>
          <w:u w:val="single"/>
        </w:rPr>
        <w:br w:type="textWrapping"/>
      </w:r>
      <w:r>
        <w:rPr>
          <w:rFonts w:hint="eastAsia" w:ascii="仿宋_GB2312" w:eastAsia="仿宋_GB2312"/>
        </w:rPr>
        <w:t>年</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rPr>
        <w:t>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DD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2022-01-17T12:06:47Z</dcterms:created>
  <dc:creator>Administrator</dc:creator>
  <cp:lastModifiedBy>哈可</cp:lastModifiedBy>
  <dcterms:modified xsi:type="dcterms:W3CDTF">2022-01-17T12:06:56Z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