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关于实施拆除工程建设单位申报备案制度的通知</w:t>
      </w:r>
      <w:bookmarkStart w:id="0" w:name="OLE_LINK1"/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（修订</w:t>
      </w:r>
      <w:r>
        <w:rPr>
          <w:rFonts w:hint="eastAsia" w:ascii="黑体" w:hAnsi="黑体" w:eastAsia="黑体" w:cs="黑体"/>
          <w:sz w:val="44"/>
          <w:szCs w:val="44"/>
          <w:highlight w:val="none"/>
          <w:lang w:val="en-US" w:eastAsia="zh-CN"/>
        </w:rPr>
        <w:t>征求意见</w:t>
      </w: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稿）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各区房管局、拆房管理部门和各有关建设单位：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为监督建设单位落实各项安全措施，预防和减少伤亡事故，根据国务院《建设工程安全生产管理条例》（以下简称《条例》），现作如下规定：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在本市行政区域内国有和集体土地上从事工业建筑、民用建筑、构筑物、基础工程、房屋附属设施等拆除工程有关活动的，建设单位应当按照《条例》的规定申报备案。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抢险救灾工程、临时性建筑、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违法建筑及搭建、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农民自建低层住房和军用房屋的拆除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工程除外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二、建设单位应当将拆除工程发包给具有相应资质等级的施工单位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在拆除工程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施工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15日前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，通过“一网通办”向区拆房管理部门提交施工信息和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下列资料：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建筑工程施工总承包资质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）拟拆除建筑物、构筑物及可能危及毗邻建筑的说明；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）拆除施工组织方案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）堆放、清除废弃物的措施；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实施爆破作业的，应当遵守国家有关民用爆炸物品管理的规定。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对属于本市政府部门核发且已归集到电子证照库的申请材料，能通过调用电子证照等途径获取的，申请人免于提交纸质材料。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区拆房管理部门应当认真查看建设单位报送的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第二款所列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资料，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提交资料齐全的，应当出具备案证明；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有下列情形之一的，不予备案并告知理由：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施工信息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填写不完整或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提交资料不全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拟发包的拆除施工单位资质等级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不符合规定的。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四、拆除范围或毗邻区域涉及保护建筑、防汛墙，或需保护的地上地下管线、绿化树木的，建设单位应当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拆除施工单位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提供有关资料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同时，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建设单位应当在施工前做好拆除范围内不需保护、保留的管线切断或移位，以及施工区域内人员和设备的迁移。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五、拆除工程中涉及保留历史建筑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拆除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（卸解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）的，建设单位应当在建设工程规划许可经规划资源部门批准后，向区拆房管理部门办理备案手续。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、本通知自20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日起施行，有效期至20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日，原《关于实施拆除工程建设单位申报备案制度的通知》（沪房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号）同时废止。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上海市房屋管理局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E1EBF0"/>
    <w:multiLevelType w:val="singleLevel"/>
    <w:tmpl w:val="9CE1EB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44CA5C"/>
    <w:multiLevelType w:val="singleLevel"/>
    <w:tmpl w:val="BC44CA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BFBD382"/>
    <w:multiLevelType w:val="singleLevel"/>
    <w:tmpl w:val="CBFBD38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807CC5"/>
    <w:rsid w:val="088D57B2"/>
    <w:rsid w:val="0D113084"/>
    <w:rsid w:val="121511E1"/>
    <w:rsid w:val="16BE6041"/>
    <w:rsid w:val="18D646B1"/>
    <w:rsid w:val="19406B43"/>
    <w:rsid w:val="19EC54DE"/>
    <w:rsid w:val="1C982216"/>
    <w:rsid w:val="1CAB1E4B"/>
    <w:rsid w:val="1EF90716"/>
    <w:rsid w:val="2222212A"/>
    <w:rsid w:val="244B4091"/>
    <w:rsid w:val="26687150"/>
    <w:rsid w:val="2B685321"/>
    <w:rsid w:val="30383C6C"/>
    <w:rsid w:val="30DC0BF7"/>
    <w:rsid w:val="31815424"/>
    <w:rsid w:val="3A2D4A6A"/>
    <w:rsid w:val="3F303FC2"/>
    <w:rsid w:val="478A4A40"/>
    <w:rsid w:val="49A06C05"/>
    <w:rsid w:val="4A791A90"/>
    <w:rsid w:val="4C5479B0"/>
    <w:rsid w:val="4EEC5ED9"/>
    <w:rsid w:val="4FB90B3A"/>
    <w:rsid w:val="524D2C93"/>
    <w:rsid w:val="532F4F57"/>
    <w:rsid w:val="534551BD"/>
    <w:rsid w:val="5C582407"/>
    <w:rsid w:val="5CC6692D"/>
    <w:rsid w:val="5FEA37C8"/>
    <w:rsid w:val="61654112"/>
    <w:rsid w:val="625C06E2"/>
    <w:rsid w:val="66DF75CA"/>
    <w:rsid w:val="6B1E57A3"/>
    <w:rsid w:val="6EAC033F"/>
    <w:rsid w:val="765F11C0"/>
    <w:rsid w:val="7B7A25A5"/>
    <w:rsid w:val="7B963059"/>
    <w:rsid w:val="7C8A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2023-11-14T05:39:00Z</dcterms:created>
  <dc:creator>lenovo</dc:creator>
  <cp:lastModifiedBy>王逸邈</cp:lastModifiedBy>
  <dcterms:modified xsi:type="dcterms:W3CDTF">2024-04-22T05:11:11Z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25838DC6A95240A0A9E43B4F5EDA08C7_13</vt:lpwstr>
  </property>
</Properties>
</file>