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spacing w:after="0" w:line="600" w:lineRule="exact"/>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rPr>
        <w:t>附件</w:t>
      </w:r>
      <w:r>
        <w:rPr>
          <w:rFonts w:hint="default" w:ascii="Times New Roman" w:hAnsi="Times New Roman" w:eastAsia="黑体" w:cs="Times New Roman"/>
          <w:spacing w:val="0"/>
          <w:sz w:val="32"/>
          <w:szCs w:val="32"/>
          <w:lang w:val="en-US" w:eastAsia="zh-CN"/>
        </w:rPr>
        <w:t>4</w:t>
      </w:r>
    </w:p>
    <w:p>
      <w:pPr>
        <w:snapToGrid/>
        <w:spacing w:after="0" w:line="600" w:lineRule="exact"/>
        <w:rPr>
          <w:rFonts w:hint="eastAsia" w:ascii="Times New Roman" w:hAnsi="Times New Roman"/>
          <w:color w:val="FF0000"/>
          <w:spacing w:val="6"/>
          <w:highlight w:val="none"/>
        </w:rPr>
      </w:pPr>
    </w:p>
    <w:p>
      <w:pPr>
        <w:keepNext w:val="0"/>
        <w:keepLines w:val="0"/>
        <w:pageBreakBefore w:val="0"/>
        <w:widowControl w:val="0"/>
        <w:kinsoku/>
        <w:wordWrap/>
        <w:overflowPunct/>
        <w:topLinePunct w:val="0"/>
        <w:autoSpaceDE w:val="0"/>
        <w:autoSpaceDN w:val="0"/>
        <w:bidi w:val="0"/>
        <w:adjustRightInd w:val="0"/>
        <w:snapToGrid/>
        <w:spacing w:after="0" w:line="600" w:lineRule="exact"/>
        <w:jc w:val="center"/>
        <w:textAlignment w:val="auto"/>
        <w:rPr>
          <w:rFonts w:ascii="华文中宋" w:hAnsi="华文中宋" w:eastAsia="华文中宋" w:cs="Times New Roman"/>
          <w:b/>
          <w:bCs/>
          <w:sz w:val="40"/>
          <w:szCs w:val="40"/>
        </w:rPr>
      </w:pPr>
      <w:r>
        <w:rPr>
          <w:rFonts w:hint="eastAsia" w:ascii="华文中宋" w:hAnsi="华文中宋" w:eastAsia="华文中宋" w:cs="华文中宋"/>
          <w:b/>
          <w:bCs/>
          <w:sz w:val="40"/>
          <w:szCs w:val="40"/>
        </w:rPr>
        <w:t>既有多层住宅加装电梯</w:t>
      </w:r>
      <w:r>
        <w:rPr>
          <w:rFonts w:hint="eastAsia" w:ascii="华文中宋" w:hAnsi="华文中宋" w:eastAsia="华文中宋" w:cs="华文中宋"/>
          <w:b/>
          <w:bCs/>
          <w:sz w:val="40"/>
          <w:szCs w:val="40"/>
          <w:lang w:eastAsia="zh-CN"/>
        </w:rPr>
        <w:t>后续管理</w:t>
      </w:r>
      <w:r>
        <w:rPr>
          <w:rFonts w:hint="eastAsia" w:ascii="华文中宋" w:hAnsi="华文中宋" w:eastAsia="华文中宋" w:cs="华文中宋"/>
          <w:b/>
          <w:bCs/>
          <w:sz w:val="40"/>
          <w:szCs w:val="40"/>
        </w:rPr>
        <w:t>方案</w:t>
      </w:r>
    </w:p>
    <w:p>
      <w:pPr>
        <w:keepNext w:val="0"/>
        <w:keepLines w:val="0"/>
        <w:pageBreakBefore w:val="0"/>
        <w:widowControl w:val="0"/>
        <w:kinsoku/>
        <w:wordWrap/>
        <w:overflowPunct/>
        <w:topLinePunct w:val="0"/>
        <w:autoSpaceDE w:val="0"/>
        <w:autoSpaceDN w:val="0"/>
        <w:bidi w:val="0"/>
        <w:adjustRightInd w:val="0"/>
        <w:snapToGrid/>
        <w:spacing w:after="0" w:line="600" w:lineRule="exact"/>
        <w:jc w:val="center"/>
        <w:textAlignment w:val="auto"/>
        <w:rPr>
          <w:rFonts w:ascii="楷体_GB2312" w:hAnsi="楷体" w:eastAsia="楷体_GB2312" w:cs="Times New Roman"/>
          <w:b/>
          <w:bCs/>
          <w:sz w:val="32"/>
          <w:szCs w:val="32"/>
        </w:rPr>
      </w:pPr>
      <w:r>
        <w:rPr>
          <w:rFonts w:hint="eastAsia" w:ascii="楷体_GB2312" w:hAnsi="楷体" w:eastAsia="楷体_GB2312" w:cs="楷体_GB2312"/>
          <w:b/>
          <w:bCs/>
          <w:sz w:val="32"/>
          <w:szCs w:val="32"/>
        </w:rPr>
        <w:t>（示范文本）</w:t>
      </w:r>
    </w:p>
    <w:p>
      <w:pPr>
        <w:keepNext w:val="0"/>
        <w:keepLines w:val="0"/>
        <w:pageBreakBefore w:val="0"/>
        <w:widowControl w:val="0"/>
        <w:kinsoku/>
        <w:wordWrap/>
        <w:overflowPunct/>
        <w:topLinePunct w:val="0"/>
        <w:autoSpaceDE w:val="0"/>
        <w:autoSpaceDN w:val="0"/>
        <w:bidi w:val="0"/>
        <w:adjustRightInd w:val="0"/>
        <w:snapToGrid/>
        <w:spacing w:after="0" w:line="600" w:lineRule="exact"/>
        <w:jc w:val="center"/>
        <w:textAlignment w:val="auto"/>
        <w:rPr>
          <w:rFonts w:ascii="楷体_GB2312" w:hAnsi="楷体" w:eastAsia="楷体_GB2312" w:cs="Times New Roman"/>
          <w:b/>
          <w:bCs/>
          <w:sz w:val="32"/>
          <w:szCs w:val="32"/>
        </w:rPr>
      </w:pPr>
    </w:p>
    <w:p>
      <w:pPr>
        <w:keepNext w:val="0"/>
        <w:keepLines w:val="0"/>
        <w:pageBreakBefore w:val="0"/>
        <w:widowControl w:val="0"/>
        <w:kinsoku/>
        <w:wordWrap/>
        <w:overflowPunct/>
        <w:topLinePunct w:val="0"/>
        <w:autoSpaceDE/>
        <w:autoSpaceDN/>
        <w:bidi w:val="0"/>
        <w:adjustRightInd/>
        <w:spacing w:after="0" w:line="600" w:lineRule="exact"/>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上海市</w:t>
      </w:r>
      <w:r>
        <w:rPr>
          <w:rFonts w:hint="eastAsia" w:ascii="仿宋_GB2312" w:hAnsi="宋体" w:eastAsia="仿宋_GB2312"/>
          <w:color w:val="auto"/>
          <w:sz w:val="32"/>
          <w:szCs w:val="32"/>
          <w:highlight w:val="none"/>
          <w:u w:val="single"/>
          <w:lang w:val="en-US" w:eastAsia="zh-CN"/>
        </w:rPr>
        <w:t xml:space="preserve">    </w:t>
      </w:r>
      <w:r>
        <w:rPr>
          <w:rFonts w:hint="eastAsia" w:ascii="仿宋_GB2312" w:hAnsi="宋体" w:eastAsia="仿宋_GB2312"/>
          <w:color w:val="auto"/>
          <w:sz w:val="32"/>
          <w:szCs w:val="32"/>
          <w:highlight w:val="none"/>
        </w:rPr>
        <w:t>区</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路</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弄</w:t>
      </w:r>
      <w:r>
        <w:rPr>
          <w:rFonts w:hint="eastAsia" w:ascii="仿宋_GB2312" w:hAnsi="宋体" w:eastAsia="仿宋_GB2312"/>
          <w:color w:val="auto"/>
          <w:sz w:val="32"/>
          <w:szCs w:val="32"/>
          <w:highlight w:val="none"/>
          <w:u w:val="single"/>
        </w:rPr>
        <w:t xml:space="preserve">   </w:t>
      </w:r>
      <w:r>
        <w:rPr>
          <w:rFonts w:hint="eastAsia" w:ascii="仿宋_GB2312" w:hAnsi="宋体" w:eastAsia="仿宋_GB2312"/>
          <w:color w:val="auto"/>
          <w:sz w:val="32"/>
          <w:szCs w:val="32"/>
          <w:highlight w:val="none"/>
        </w:rPr>
        <w:t>小区相关业主：</w:t>
      </w:r>
    </w:p>
    <w:p>
      <w:pPr>
        <w:keepNext w:val="0"/>
        <w:keepLines w:val="0"/>
        <w:pageBreakBefore w:val="0"/>
        <w:widowControl w:val="0"/>
        <w:kinsoku/>
        <w:wordWrap/>
        <w:overflowPunct/>
        <w:topLinePunct w:val="0"/>
        <w:autoSpaceDE w:val="0"/>
        <w:autoSpaceDN w:val="0"/>
        <w:bidi w:val="0"/>
        <w:adjustRightInd w:val="0"/>
        <w:snapToGrid/>
        <w:spacing w:after="0" w:line="600" w:lineRule="exact"/>
        <w:ind w:firstLine="640" w:firstLineChars="200"/>
        <w:textAlignment w:val="auto"/>
        <w:rPr>
          <w:rFonts w:hint="default" w:ascii="仿宋_GB2312" w:eastAsia="仿宋_GB2312" w:cs="Times New Roman"/>
          <w:sz w:val="32"/>
          <w:szCs w:val="32"/>
          <w:lang w:val="en-US" w:eastAsia="zh-CN"/>
        </w:rPr>
      </w:pPr>
      <w:r>
        <w:rPr>
          <w:rFonts w:hint="eastAsia" w:ascii="仿宋_GB2312" w:eastAsia="仿宋_GB2312" w:cs="仿宋_GB2312"/>
          <w:sz w:val="32"/>
          <w:szCs w:val="32"/>
        </w:rPr>
        <w:t>为切实解决居民上下楼困难，提高居住品质，基于广大业主对既有多层住宅加装电梯的意愿，经充分酝酿讨论，拟在</w:t>
      </w:r>
      <w:r>
        <w:rPr>
          <w:rFonts w:ascii="仿宋_GB2312" w:eastAsia="仿宋_GB2312" w:cs="仿宋_GB2312"/>
          <w:sz w:val="32"/>
          <w:szCs w:val="32"/>
          <w:u w:val="single"/>
        </w:rPr>
        <w:t xml:space="preserve">    </w:t>
      </w:r>
      <w:r>
        <w:rPr>
          <w:rFonts w:hint="eastAsia" w:ascii="仿宋_GB2312" w:eastAsia="仿宋_GB2312" w:cs="仿宋_GB2312"/>
          <w:sz w:val="32"/>
          <w:szCs w:val="32"/>
        </w:rPr>
        <w:t>小区</w:t>
      </w:r>
      <w:r>
        <w:rPr>
          <w:rFonts w:ascii="仿宋_GB2312" w:eastAsia="仿宋_GB2312" w:cs="仿宋_GB2312"/>
          <w:sz w:val="32"/>
          <w:szCs w:val="32"/>
          <w:u w:val="single"/>
        </w:rPr>
        <w:t xml:space="preserve">    </w:t>
      </w:r>
      <w:r>
        <w:rPr>
          <w:rFonts w:hint="eastAsia" w:ascii="仿宋_GB2312" w:eastAsia="仿宋_GB2312" w:cs="仿宋_GB2312"/>
          <w:sz w:val="32"/>
          <w:szCs w:val="32"/>
        </w:rPr>
        <w:t>号（以下简称“</w:t>
      </w:r>
      <w:r>
        <w:rPr>
          <w:rFonts w:hint="eastAsia" w:ascii="仿宋_GB2312" w:eastAsia="仿宋_GB2312" w:cs="仿宋_GB2312"/>
          <w:sz w:val="32"/>
          <w:szCs w:val="32"/>
          <w:lang w:eastAsia="zh-CN"/>
        </w:rPr>
        <w:t>本单元</w:t>
      </w:r>
      <w:r>
        <w:rPr>
          <w:rFonts w:hint="eastAsia" w:ascii="仿宋_GB2312" w:eastAsia="仿宋_GB2312" w:cs="仿宋_GB2312"/>
          <w:sz w:val="32"/>
          <w:szCs w:val="32"/>
        </w:rPr>
        <w:t>”）加装电梯。</w:t>
      </w:r>
      <w:r>
        <w:rPr>
          <w:rFonts w:hint="eastAsia" w:ascii="仿宋_GB2312" w:eastAsia="仿宋_GB2312" w:cs="仿宋_GB2312"/>
          <w:sz w:val="32"/>
          <w:szCs w:val="32"/>
          <w:lang w:val="en-US" w:eastAsia="zh-CN"/>
        </w:rPr>
        <w:t>为保障加装电梯的安全运行，就加装电梯后续管理事项达成如下方案：</w:t>
      </w:r>
    </w:p>
    <w:p>
      <w:pPr>
        <w:keepNext w:val="0"/>
        <w:keepLines w:val="0"/>
        <w:pageBreakBefore w:val="0"/>
        <w:widowControl w:val="0"/>
        <w:kinsoku/>
        <w:wordWrap/>
        <w:overflowPunct/>
        <w:topLinePunct w:val="0"/>
        <w:bidi w:val="0"/>
        <w:adjustRightInd w:val="0"/>
        <w:snapToGrid/>
        <w:spacing w:after="0" w:line="600" w:lineRule="exact"/>
        <w:ind w:firstLine="630"/>
        <w:textAlignment w:val="auto"/>
        <w:rPr>
          <w:rFonts w:ascii="黑体" w:hAnsi="黑体" w:eastAsia="黑体" w:cs="Times New Roman"/>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、加装电梯所有权人</w:t>
      </w:r>
    </w:p>
    <w:p>
      <w:pPr>
        <w:keepNext w:val="0"/>
        <w:keepLines w:val="0"/>
        <w:pageBreakBefore w:val="0"/>
        <w:widowControl w:val="0"/>
        <w:tabs>
          <w:tab w:val="left" w:pos="2977"/>
        </w:tabs>
        <w:kinsoku/>
        <w:wordWrap/>
        <w:overflowPunct/>
        <w:topLinePunct w:val="0"/>
        <w:bidi w:val="0"/>
        <w:adjustRightInd w:val="0"/>
        <w:snapToGrid/>
        <w:spacing w:after="0" w:line="600" w:lineRule="exact"/>
        <w:ind w:firstLine="630"/>
        <w:textAlignment w:val="auto"/>
        <w:rPr>
          <w:rFonts w:hint="eastAsia" w:ascii="仿宋_GB2312" w:eastAsia="仿宋_GB2312" w:cs="仿宋_GB2312"/>
          <w:sz w:val="32"/>
          <w:szCs w:val="32"/>
        </w:rPr>
      </w:pPr>
      <w:r>
        <w:rPr>
          <w:rFonts w:hint="eastAsia" w:ascii="仿宋_GB2312" w:eastAsia="仿宋_GB2312" w:cs="仿宋_GB2312"/>
          <w:sz w:val="32"/>
          <w:szCs w:val="32"/>
        </w:rPr>
        <w:t>加装电梯所有权人为</w:t>
      </w:r>
      <w:r>
        <w:rPr>
          <w:rFonts w:hint="eastAsia" w:ascii="仿宋_GB2312" w:eastAsia="仿宋_GB2312" w:cs="仿宋_GB2312"/>
          <w:sz w:val="32"/>
          <w:szCs w:val="32"/>
          <w:lang w:eastAsia="zh-CN"/>
        </w:rPr>
        <w:t>本单元</w:t>
      </w:r>
      <w:r>
        <w:rPr>
          <w:rFonts w:hint="eastAsia" w:ascii="仿宋_GB2312" w:eastAsia="仿宋_GB2312" w:cs="仿宋_GB2312"/>
          <w:sz w:val="32"/>
          <w:szCs w:val="32"/>
        </w:rPr>
        <w:t>全体出资人，各出资人按照出资份额享有加装电梯所有权份额。加装电梯所有权人享有加装电梯相关权利并承担相关义务。</w:t>
      </w:r>
    </w:p>
    <w:p>
      <w:pPr>
        <w:keepNext w:val="0"/>
        <w:keepLines w:val="0"/>
        <w:pageBreakBefore w:val="0"/>
        <w:widowControl w:val="0"/>
        <w:kinsoku/>
        <w:wordWrap/>
        <w:overflowPunct/>
        <w:topLinePunct w:val="0"/>
        <w:bidi w:val="0"/>
        <w:adjustRightInd w:val="0"/>
        <w:snapToGrid/>
        <w:spacing w:after="0" w:line="600" w:lineRule="exact"/>
        <w:ind w:firstLine="63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二、加装电梯</w:t>
      </w:r>
      <w:r>
        <w:rPr>
          <w:rFonts w:hint="eastAsia" w:ascii="黑体" w:hAnsi="黑体" w:eastAsia="黑体" w:cs="黑体"/>
          <w:sz w:val="32"/>
          <w:szCs w:val="32"/>
          <w:lang w:val="en-US" w:eastAsia="zh-CN"/>
        </w:rPr>
        <w:t>后续</w:t>
      </w:r>
      <w:r>
        <w:rPr>
          <w:rFonts w:hint="eastAsia" w:ascii="黑体" w:hAnsi="黑体" w:eastAsia="黑体" w:cs="黑体"/>
          <w:sz w:val="32"/>
          <w:szCs w:val="32"/>
          <w:lang w:eastAsia="zh-CN"/>
        </w:rPr>
        <w:t>管理</w:t>
      </w:r>
      <w:r>
        <w:rPr>
          <w:rFonts w:hint="eastAsia" w:ascii="黑体" w:hAnsi="黑体" w:eastAsia="黑体" w:cs="黑体"/>
          <w:sz w:val="32"/>
          <w:szCs w:val="32"/>
          <w:lang w:val="en-US" w:eastAsia="zh-CN"/>
        </w:rPr>
        <w:t>的</w:t>
      </w:r>
      <w:r>
        <w:rPr>
          <w:rFonts w:hint="eastAsia" w:ascii="黑体" w:hAnsi="黑体" w:eastAsia="黑体" w:cs="黑体"/>
          <w:sz w:val="32"/>
          <w:szCs w:val="32"/>
          <w:lang w:eastAsia="zh-CN"/>
        </w:rPr>
        <w:t>范围</w:t>
      </w:r>
    </w:p>
    <w:p>
      <w:pPr>
        <w:keepNext w:val="0"/>
        <w:keepLines w:val="0"/>
        <w:pageBreakBefore w:val="0"/>
        <w:widowControl w:val="0"/>
        <w:tabs>
          <w:tab w:val="left" w:pos="2977"/>
        </w:tabs>
        <w:kinsoku/>
        <w:wordWrap/>
        <w:overflowPunct/>
        <w:topLinePunct w:val="0"/>
        <w:bidi w:val="0"/>
        <w:adjustRightInd w:val="0"/>
        <w:snapToGrid/>
        <w:spacing w:after="0" w:line="600" w:lineRule="exact"/>
        <w:ind w:firstLine="63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加装电梯管理，包括电梯</w:t>
      </w:r>
      <w:r>
        <w:rPr>
          <w:rFonts w:hint="eastAsia" w:ascii="仿宋_GB2312" w:eastAsia="仿宋_GB2312" w:cs="仿宋_GB2312"/>
          <w:sz w:val="32"/>
          <w:szCs w:val="32"/>
          <w:lang w:val="en-US" w:eastAsia="zh-CN"/>
        </w:rPr>
        <w:t>设备的使</w:t>
      </w:r>
      <w:r>
        <w:rPr>
          <w:rFonts w:hint="eastAsia" w:ascii="仿宋_GB2312" w:eastAsia="仿宋_GB2312" w:cs="仿宋_GB2312"/>
          <w:sz w:val="32"/>
          <w:szCs w:val="32"/>
        </w:rPr>
        <w:t>用管理和新增设施设备</w:t>
      </w:r>
      <w:r>
        <w:rPr>
          <w:rFonts w:hint="eastAsia" w:ascii="仿宋_GB2312" w:eastAsia="仿宋_GB2312" w:cs="仿宋_GB2312"/>
          <w:sz w:val="32"/>
          <w:szCs w:val="32"/>
          <w:lang w:eastAsia="zh-CN"/>
        </w:rPr>
        <w:t>（含</w:t>
      </w:r>
      <w:r>
        <w:rPr>
          <w:rFonts w:hint="eastAsia" w:ascii="仿宋_GB2312" w:eastAsia="仿宋_GB2312" w:cs="仿宋_GB2312"/>
          <w:sz w:val="32"/>
          <w:szCs w:val="32"/>
        </w:rPr>
        <w:t>因加装电梯新增的围护结构、附属设施设备</w:t>
      </w:r>
      <w:r>
        <w:rPr>
          <w:rFonts w:hint="eastAsia" w:ascii="仿宋_GB2312" w:eastAsia="仿宋_GB2312" w:cs="仿宋_GB2312"/>
          <w:sz w:val="32"/>
          <w:szCs w:val="32"/>
          <w:lang w:eastAsia="zh-CN"/>
        </w:rPr>
        <w:t>，</w:t>
      </w:r>
      <w:r>
        <w:rPr>
          <w:rFonts w:hint="eastAsia" w:ascii="仿宋_GB2312" w:eastAsia="仿宋_GB2312" w:cs="仿宋_GB2312"/>
          <w:sz w:val="32"/>
          <w:szCs w:val="32"/>
        </w:rPr>
        <w:t>如外饰面、围护结构、连廊、门窗、照明设备等</w:t>
      </w:r>
      <w:r>
        <w:rPr>
          <w:rFonts w:hint="eastAsia" w:ascii="仿宋_GB2312" w:eastAsia="仿宋_GB2312" w:cs="仿宋_GB2312"/>
          <w:sz w:val="32"/>
          <w:szCs w:val="32"/>
          <w:lang w:eastAsia="zh-CN"/>
        </w:rPr>
        <w:t>）的管理。</w:t>
      </w:r>
    </w:p>
    <w:p>
      <w:pPr>
        <w:keepNext w:val="0"/>
        <w:keepLines w:val="0"/>
        <w:pageBreakBefore w:val="0"/>
        <w:widowControl w:val="0"/>
        <w:kinsoku/>
        <w:wordWrap/>
        <w:overflowPunct/>
        <w:topLinePunct w:val="0"/>
        <w:bidi w:val="0"/>
        <w:adjustRightInd w:val="0"/>
        <w:snapToGrid/>
        <w:spacing w:after="0" w:line="600" w:lineRule="exact"/>
        <w:ind w:firstLine="63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lang w:val="en-US" w:eastAsia="zh-CN"/>
        </w:rPr>
        <w:t>加装电梯管理单位的确定</w:t>
      </w:r>
    </w:p>
    <w:p>
      <w:pPr>
        <w:keepNext w:val="0"/>
        <w:keepLines w:val="0"/>
        <w:pageBreakBefore w:val="0"/>
        <w:widowControl w:val="0"/>
        <w:kinsoku/>
        <w:wordWrap/>
        <w:overflowPunct/>
        <w:topLinePunct w:val="0"/>
        <w:bidi w:val="0"/>
        <w:adjustRightInd w:val="0"/>
        <w:snapToGrid/>
        <w:spacing w:after="0" w:line="600" w:lineRule="exact"/>
        <w:ind w:firstLine="630"/>
        <w:textAlignment w:val="auto"/>
        <w:rPr>
          <w:rFonts w:hint="eastAsia" w:ascii="楷体_GB2312" w:eastAsia="楷体_GB2312" w:cs="楷体_GB2312"/>
          <w:b/>
          <w:bCs/>
          <w:sz w:val="32"/>
          <w:szCs w:val="32"/>
          <w:lang w:val="en-US" w:eastAsia="zh-CN"/>
        </w:rPr>
      </w:pPr>
      <w:r>
        <w:rPr>
          <w:rFonts w:hint="eastAsia" w:ascii="楷体_GB2312" w:eastAsia="楷体_GB2312" w:cs="楷体_GB2312"/>
          <w:b/>
          <w:bCs/>
          <w:sz w:val="32"/>
          <w:szCs w:val="32"/>
          <w:lang w:eastAsia="zh-CN"/>
        </w:rPr>
        <w:t>（</w:t>
      </w:r>
      <w:r>
        <w:rPr>
          <w:rFonts w:hint="eastAsia" w:ascii="楷体_GB2312" w:eastAsia="楷体_GB2312" w:cs="楷体_GB2312"/>
          <w:b/>
          <w:bCs/>
          <w:sz w:val="32"/>
          <w:szCs w:val="32"/>
          <w:lang w:val="en-US" w:eastAsia="zh-CN"/>
        </w:rPr>
        <w:t>一）</w:t>
      </w:r>
      <w:r>
        <w:rPr>
          <w:rFonts w:hint="eastAsia" w:ascii="楷体_GB2312" w:eastAsia="楷体_GB2312" w:cs="楷体_GB2312"/>
          <w:b/>
          <w:bCs/>
          <w:sz w:val="32"/>
          <w:szCs w:val="32"/>
        </w:rPr>
        <w:t>电梯</w:t>
      </w:r>
      <w:r>
        <w:rPr>
          <w:rFonts w:hint="eastAsia" w:ascii="楷体_GB2312" w:eastAsia="楷体_GB2312" w:cs="楷体_GB2312"/>
          <w:b/>
          <w:bCs/>
          <w:sz w:val="32"/>
          <w:szCs w:val="32"/>
          <w:lang w:val="en-US" w:eastAsia="zh-CN"/>
        </w:rPr>
        <w:t>设备的</w:t>
      </w:r>
      <w:r>
        <w:rPr>
          <w:rFonts w:hint="eastAsia" w:ascii="楷体_GB2312" w:eastAsia="楷体_GB2312" w:cs="楷体_GB2312"/>
          <w:b/>
          <w:bCs/>
          <w:sz w:val="32"/>
          <w:szCs w:val="32"/>
        </w:rPr>
        <w:t>使用管理</w:t>
      </w:r>
      <w:r>
        <w:rPr>
          <w:rFonts w:hint="eastAsia" w:ascii="楷体_GB2312" w:eastAsia="楷体_GB2312" w:cs="楷体_GB2312"/>
          <w:b/>
          <w:bCs/>
          <w:sz w:val="32"/>
          <w:szCs w:val="32"/>
          <w:lang w:val="en-US" w:eastAsia="zh-CN"/>
        </w:rPr>
        <w:t>单位的确定</w:t>
      </w:r>
    </w:p>
    <w:p>
      <w:pPr>
        <w:keepNext w:val="0"/>
        <w:keepLines w:val="0"/>
        <w:pageBreakBefore w:val="0"/>
        <w:widowControl w:val="0"/>
        <w:kinsoku/>
        <w:wordWrap/>
        <w:overflowPunct/>
        <w:topLinePunct w:val="0"/>
        <w:bidi w:val="0"/>
        <w:adjustRightInd w:val="0"/>
        <w:snapToGrid/>
        <w:spacing w:after="0" w:line="600" w:lineRule="exact"/>
        <w:ind w:firstLine="630"/>
        <w:textAlignment w:val="auto"/>
        <w:rPr>
          <w:rFonts w:hint="default" w:ascii="仿宋_GB2312" w:eastAsia="仿宋_GB2312" w:cs="仿宋_GB2312"/>
          <w:b w:val="0"/>
          <w:bCs w:val="0"/>
          <w:sz w:val="32"/>
          <w:szCs w:val="32"/>
          <w:highlight w:val="none"/>
          <w:lang w:val="en-US" w:eastAsia="zh-CN"/>
        </w:rPr>
      </w:pPr>
      <w:r>
        <w:rPr>
          <w:rFonts w:hint="eastAsia" w:ascii="仿宋_GB2312" w:eastAsia="仿宋_GB2312" w:cs="仿宋_GB2312"/>
          <w:b w:val="0"/>
          <w:bCs w:val="0"/>
          <w:sz w:val="32"/>
          <w:szCs w:val="32"/>
          <w:highlight w:val="none"/>
          <w:lang w:val="en-US" w:eastAsia="zh-CN"/>
        </w:rPr>
        <w:t>本单元加装电梯使用管理单位按照以下第</w:t>
      </w:r>
      <w:r>
        <w:rPr>
          <w:rFonts w:hint="eastAsia" w:ascii="仿宋_GB2312" w:eastAsia="仿宋_GB2312" w:cs="仿宋_GB2312"/>
          <w:b w:val="0"/>
          <w:bCs w:val="0"/>
          <w:sz w:val="32"/>
          <w:szCs w:val="32"/>
          <w:highlight w:val="none"/>
          <w:u w:val="single"/>
          <w:lang w:val="en-US" w:eastAsia="zh-CN"/>
        </w:rPr>
        <w:t xml:space="preserve">  </w:t>
      </w:r>
      <w:r>
        <w:rPr>
          <w:rFonts w:hint="eastAsia" w:ascii="仿宋_GB2312" w:eastAsia="仿宋_GB2312" w:cs="仿宋_GB2312"/>
          <w:b w:val="0"/>
          <w:bCs w:val="0"/>
          <w:sz w:val="32"/>
          <w:szCs w:val="32"/>
          <w:highlight w:val="none"/>
          <w:lang w:val="en-US" w:eastAsia="zh-CN"/>
        </w:rPr>
        <w:t>项约定予以确定（以下1-3项中任选一项）：</w:t>
      </w:r>
    </w:p>
    <w:p>
      <w:pPr>
        <w:keepNext w:val="0"/>
        <w:keepLines w:val="0"/>
        <w:pageBreakBefore w:val="0"/>
        <w:widowControl w:val="0"/>
        <w:kinsoku/>
        <w:wordWrap/>
        <w:overflowPunct/>
        <w:topLinePunct w:val="0"/>
        <w:autoSpaceDE w:val="0"/>
        <w:autoSpaceDN w:val="0"/>
        <w:bidi w:val="0"/>
        <w:adjustRightInd w:val="0"/>
        <w:snapToGrid/>
        <w:spacing w:after="0" w:line="600" w:lineRule="exact"/>
        <w:ind w:firstLine="640" w:firstLineChars="200"/>
        <w:textAlignment w:val="auto"/>
        <w:rPr>
          <w:rFonts w:hint="default" w:ascii="仿宋_GB2312" w:eastAsia="仿宋_GB2312" w:cs="Times New Roman"/>
          <w:b w:val="0"/>
          <w:bCs w:val="0"/>
          <w:sz w:val="32"/>
          <w:szCs w:val="32"/>
          <w:lang w:val="en-US" w:eastAsia="zh-CN"/>
        </w:rPr>
      </w:pPr>
      <w:r>
        <w:rPr>
          <w:rFonts w:hint="eastAsia" w:ascii="仿宋_GB2312" w:eastAsia="仿宋_GB2312" w:cs="仿宋_GB2312"/>
          <w:b w:val="0"/>
          <w:bCs w:val="0"/>
          <w:sz w:val="32"/>
          <w:szCs w:val="32"/>
          <w:lang w:val="en-US" w:eastAsia="zh-CN"/>
        </w:rPr>
        <w:t>1.本单元</w:t>
      </w:r>
      <w:r>
        <w:rPr>
          <w:rFonts w:hint="eastAsia" w:ascii="仿宋_GB2312" w:eastAsia="仿宋_GB2312" w:cs="仿宋_GB2312"/>
          <w:b w:val="0"/>
          <w:bCs w:val="0"/>
          <w:sz w:val="32"/>
          <w:szCs w:val="32"/>
          <w:highlight w:val="none"/>
          <w:lang w:val="en-US" w:eastAsia="zh-CN"/>
        </w:rPr>
        <w:t>加装电梯所有权人为两人及以上，</w:t>
      </w:r>
      <w:r>
        <w:rPr>
          <w:rFonts w:hint="eastAsia" w:ascii="仿宋_GB2312" w:eastAsia="仿宋_GB2312" w:cs="仿宋_GB2312"/>
          <w:b w:val="0"/>
          <w:bCs w:val="0"/>
          <w:sz w:val="32"/>
          <w:szCs w:val="32"/>
          <w:lang w:val="en-US" w:eastAsia="zh-CN"/>
        </w:rPr>
        <w:t>委托</w:t>
      </w:r>
      <w:r>
        <w:rPr>
          <w:rFonts w:ascii="Wingdings 2" w:hAnsi="Wingdings 2" w:eastAsia="仿宋_GB2312" w:cs="仿宋_GB2312"/>
          <w:b w:val="0"/>
          <w:bCs w:val="0"/>
          <w:sz w:val="32"/>
          <w:szCs w:val="32"/>
          <w:highlight w:val="none"/>
          <w:lang w:val="en-US" w:eastAsia="zh-CN"/>
        </w:rPr>
        <w:t>£</w:t>
      </w:r>
      <w:r>
        <w:rPr>
          <w:rFonts w:hint="eastAsia" w:ascii="仿宋_GB2312" w:eastAsia="仿宋_GB2312" w:cs="仿宋_GB2312"/>
          <w:sz w:val="32"/>
          <w:szCs w:val="32"/>
        </w:rPr>
        <w:t>本小区物业服务企业</w:t>
      </w:r>
      <w:r>
        <w:rPr>
          <w:rFonts w:hint="eastAsia" w:ascii="仿宋_GB2312" w:eastAsia="仿宋_GB2312" w:cs="仿宋_GB2312"/>
          <w:sz w:val="32"/>
          <w:szCs w:val="32"/>
          <w:lang w:val="en-US" w:eastAsia="zh-CN"/>
        </w:rPr>
        <w:t>/</w:t>
      </w:r>
      <w:r>
        <w:rPr>
          <w:rFonts w:ascii="Wingdings 2" w:hAnsi="Wingdings 2" w:eastAsia="仿宋_GB2312" w:cs="仿宋_GB2312"/>
          <w:sz w:val="32"/>
          <w:szCs w:val="32"/>
          <w:lang w:val="en-US" w:eastAsia="zh-CN"/>
        </w:rPr>
        <w:t>£</w:t>
      </w:r>
      <w:r>
        <w:rPr>
          <w:rFonts w:hint="eastAsia" w:ascii="仿宋_GB2312" w:eastAsia="仿宋_GB2312" w:cs="仿宋_GB2312"/>
          <w:sz w:val="32"/>
          <w:szCs w:val="32"/>
          <w:lang w:val="en-US" w:eastAsia="zh-CN"/>
        </w:rPr>
        <w:t>非</w:t>
      </w:r>
      <w:r>
        <w:rPr>
          <w:rFonts w:hint="eastAsia" w:ascii="仿宋_GB2312" w:eastAsia="仿宋_GB2312" w:cs="仿宋_GB2312"/>
          <w:sz w:val="32"/>
          <w:szCs w:val="32"/>
        </w:rPr>
        <w:t>本小区物业服务企业</w:t>
      </w:r>
      <w:r>
        <w:rPr>
          <w:rFonts w:hint="eastAsia" w:ascii="仿宋_GB2312" w:eastAsia="仿宋_GB2312" w:cs="仿宋_GB2312"/>
          <w:sz w:val="32"/>
          <w:szCs w:val="32"/>
          <w:lang w:eastAsia="zh-CN"/>
        </w:rPr>
        <w:t>的</w:t>
      </w:r>
      <w:r>
        <w:rPr>
          <w:rFonts w:hint="eastAsia" w:ascii="仿宋_GB2312" w:eastAsia="仿宋_GB2312" w:cs="仿宋_GB2312"/>
          <w:sz w:val="32"/>
          <w:szCs w:val="32"/>
        </w:rPr>
        <w:t>其他</w:t>
      </w:r>
      <w:r>
        <w:rPr>
          <w:rFonts w:hint="eastAsia" w:ascii="仿宋_GB2312" w:eastAsia="仿宋_GB2312" w:cs="仿宋_GB2312"/>
          <w:sz w:val="32"/>
          <w:szCs w:val="32"/>
          <w:lang w:val="en-US" w:eastAsia="zh-CN"/>
        </w:rPr>
        <w:t>专业</w:t>
      </w:r>
      <w:r>
        <w:rPr>
          <w:rFonts w:hint="eastAsia" w:ascii="仿宋_GB2312" w:eastAsia="仿宋_GB2312" w:cs="仿宋_GB2312"/>
          <w:sz w:val="32"/>
          <w:szCs w:val="32"/>
        </w:rPr>
        <w:t>管理单位</w:t>
      </w:r>
      <w:r>
        <w:rPr>
          <w:rFonts w:hint="eastAsia" w:ascii="仿宋_GB2312" w:eastAsia="仿宋_GB2312" w:cs="仿宋_GB2312"/>
          <w:b w:val="0"/>
          <w:bCs w:val="0"/>
          <w:sz w:val="32"/>
          <w:szCs w:val="32"/>
          <w:lang w:val="en-US" w:eastAsia="zh-CN"/>
        </w:rPr>
        <w:t>作为电梯使用管理单位（选择一个</w:t>
      </w:r>
      <w:r>
        <w:rPr>
          <w:rFonts w:ascii="Wingdings 2" w:hAnsi="Wingdings 2" w:eastAsia="仿宋_GB2312" w:cs="仿宋_GB2312"/>
          <w:b w:val="0"/>
          <w:bCs w:val="0"/>
          <w:sz w:val="32"/>
          <w:szCs w:val="32"/>
          <w:lang w:val="en-US" w:eastAsia="zh-CN"/>
        </w:rPr>
        <w:t>£</w:t>
      </w:r>
      <w:r>
        <w:rPr>
          <w:rFonts w:hint="eastAsia" w:ascii="仿宋_GB2312" w:eastAsia="仿宋_GB2312" w:cs="仿宋_GB2312"/>
          <w:b w:val="0"/>
          <w:bCs w:val="0"/>
          <w:sz w:val="32"/>
          <w:szCs w:val="32"/>
          <w:lang w:val="en-US" w:eastAsia="zh-CN"/>
        </w:rPr>
        <w:t>打勾）。</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40" w:firstLineChars="200"/>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val="en-US" w:eastAsia="zh-CN"/>
        </w:rPr>
        <w:t>2.本单元</w:t>
      </w:r>
      <w:r>
        <w:rPr>
          <w:rFonts w:hint="eastAsia" w:ascii="仿宋_GB2312" w:eastAsia="仿宋_GB2312" w:cs="仿宋_GB2312"/>
          <w:b w:val="0"/>
          <w:bCs w:val="0"/>
          <w:sz w:val="32"/>
          <w:szCs w:val="32"/>
          <w:highlight w:val="none"/>
          <w:lang w:val="en-US" w:eastAsia="zh-CN"/>
        </w:rPr>
        <w:t>加装电梯所有权人仅一人，</w:t>
      </w:r>
      <w:r>
        <w:rPr>
          <w:rFonts w:hint="eastAsia" w:ascii="仿宋_GB2312" w:eastAsia="仿宋_GB2312" w:cs="仿宋_GB2312"/>
          <w:b w:val="0"/>
          <w:bCs w:val="0"/>
          <w:sz w:val="32"/>
          <w:szCs w:val="32"/>
          <w:lang w:val="en-US" w:eastAsia="zh-CN"/>
        </w:rPr>
        <w:t>委托</w:t>
      </w:r>
      <w:r>
        <w:rPr>
          <w:rFonts w:ascii="Wingdings 2" w:hAnsi="Wingdings 2" w:eastAsia="仿宋_GB2312" w:cs="仿宋_GB2312"/>
          <w:b w:val="0"/>
          <w:bCs w:val="0"/>
          <w:sz w:val="32"/>
          <w:szCs w:val="32"/>
          <w:lang w:val="en-US" w:eastAsia="zh-CN"/>
        </w:rPr>
        <w:t>£</w:t>
      </w:r>
      <w:r>
        <w:rPr>
          <w:rFonts w:hint="eastAsia" w:ascii="仿宋_GB2312" w:eastAsia="仿宋_GB2312" w:cs="仿宋_GB2312"/>
          <w:sz w:val="32"/>
          <w:szCs w:val="32"/>
        </w:rPr>
        <w:t>本小区物业服务企业</w:t>
      </w:r>
      <w:r>
        <w:rPr>
          <w:rFonts w:hint="eastAsia" w:ascii="仿宋_GB2312" w:eastAsia="仿宋_GB2312" w:cs="仿宋_GB2312"/>
          <w:sz w:val="32"/>
          <w:szCs w:val="32"/>
          <w:lang w:val="en-US" w:eastAsia="zh-CN"/>
        </w:rPr>
        <w:t>/</w:t>
      </w:r>
      <w:r>
        <w:rPr>
          <w:rFonts w:ascii="Wingdings 2" w:hAnsi="Wingdings 2" w:eastAsia="仿宋_GB2312" w:cs="仿宋_GB2312"/>
          <w:sz w:val="32"/>
          <w:szCs w:val="32"/>
          <w:lang w:val="en-US" w:eastAsia="zh-CN"/>
        </w:rPr>
        <w:t>£</w:t>
      </w:r>
      <w:r>
        <w:rPr>
          <w:rFonts w:hint="eastAsia" w:ascii="仿宋_GB2312" w:eastAsia="仿宋_GB2312" w:cs="仿宋_GB2312"/>
          <w:sz w:val="32"/>
          <w:szCs w:val="32"/>
          <w:lang w:val="en-US" w:eastAsia="zh-CN"/>
        </w:rPr>
        <w:t>非</w:t>
      </w:r>
      <w:r>
        <w:rPr>
          <w:rFonts w:hint="eastAsia" w:ascii="仿宋_GB2312" w:eastAsia="仿宋_GB2312" w:cs="仿宋_GB2312"/>
          <w:sz w:val="32"/>
          <w:szCs w:val="32"/>
        </w:rPr>
        <w:t>本小区物业服务企业</w:t>
      </w:r>
      <w:r>
        <w:rPr>
          <w:rFonts w:hint="eastAsia" w:ascii="仿宋_GB2312" w:eastAsia="仿宋_GB2312" w:cs="仿宋_GB2312"/>
          <w:sz w:val="32"/>
          <w:szCs w:val="32"/>
          <w:lang w:eastAsia="zh-CN"/>
        </w:rPr>
        <w:t>的</w:t>
      </w:r>
      <w:r>
        <w:rPr>
          <w:rFonts w:hint="eastAsia" w:ascii="仿宋_GB2312" w:eastAsia="仿宋_GB2312" w:cs="仿宋_GB2312"/>
          <w:sz w:val="32"/>
          <w:szCs w:val="32"/>
        </w:rPr>
        <w:t>其他</w:t>
      </w:r>
      <w:r>
        <w:rPr>
          <w:rFonts w:hint="eastAsia" w:ascii="仿宋_GB2312" w:eastAsia="仿宋_GB2312" w:cs="仿宋_GB2312"/>
          <w:sz w:val="32"/>
          <w:szCs w:val="32"/>
          <w:lang w:val="en-US" w:eastAsia="zh-CN"/>
        </w:rPr>
        <w:t>专业</w:t>
      </w:r>
      <w:r>
        <w:rPr>
          <w:rFonts w:hint="eastAsia" w:ascii="仿宋_GB2312" w:eastAsia="仿宋_GB2312" w:cs="仿宋_GB2312"/>
          <w:sz w:val="32"/>
          <w:szCs w:val="32"/>
        </w:rPr>
        <w:t>管理单位</w:t>
      </w:r>
      <w:r>
        <w:rPr>
          <w:rFonts w:hint="eastAsia" w:ascii="仿宋_GB2312" w:eastAsia="仿宋_GB2312" w:cs="仿宋_GB2312"/>
          <w:b w:val="0"/>
          <w:bCs w:val="0"/>
          <w:sz w:val="32"/>
          <w:szCs w:val="32"/>
          <w:lang w:val="en-US" w:eastAsia="zh-CN"/>
        </w:rPr>
        <w:t>作为电梯使用管理单位（选择一个</w:t>
      </w:r>
      <w:r>
        <w:rPr>
          <w:rFonts w:ascii="Wingdings 2" w:hAnsi="Wingdings 2" w:eastAsia="仿宋_GB2312" w:cs="仿宋_GB2312"/>
          <w:b w:val="0"/>
          <w:bCs w:val="0"/>
          <w:sz w:val="32"/>
          <w:szCs w:val="32"/>
          <w:lang w:val="en-US" w:eastAsia="zh-CN"/>
        </w:rPr>
        <w:t>£</w:t>
      </w:r>
      <w:r>
        <w:rPr>
          <w:rFonts w:hint="eastAsia" w:ascii="仿宋_GB2312" w:eastAsia="仿宋_GB2312" w:cs="仿宋_GB2312"/>
          <w:b w:val="0"/>
          <w:bCs w:val="0"/>
          <w:sz w:val="32"/>
          <w:szCs w:val="32"/>
          <w:lang w:val="en-US" w:eastAsia="zh-CN"/>
        </w:rPr>
        <w:t>打勾）。</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40" w:firstLineChars="200"/>
        <w:textAlignment w:val="auto"/>
        <w:rPr>
          <w:rFonts w:hint="eastAsia"/>
          <w:sz w:val="32"/>
          <w:szCs w:val="32"/>
          <w:lang w:val="en-US" w:eastAsia="zh-CN"/>
        </w:rPr>
      </w:pPr>
      <w:r>
        <w:rPr>
          <w:rFonts w:hint="eastAsia" w:ascii="仿宋_GB2312" w:eastAsia="仿宋_GB2312" w:cs="仿宋_GB2312"/>
          <w:b w:val="0"/>
          <w:bCs w:val="0"/>
          <w:sz w:val="32"/>
          <w:szCs w:val="32"/>
          <w:lang w:val="en-US" w:eastAsia="zh-CN"/>
        </w:rPr>
        <w:t>3.本单元</w:t>
      </w:r>
      <w:r>
        <w:rPr>
          <w:rFonts w:hint="eastAsia" w:ascii="仿宋_GB2312" w:eastAsia="仿宋_GB2312" w:cs="仿宋_GB2312"/>
          <w:b w:val="0"/>
          <w:bCs w:val="0"/>
          <w:sz w:val="32"/>
          <w:szCs w:val="32"/>
          <w:highlight w:val="none"/>
          <w:lang w:val="en-US" w:eastAsia="zh-CN"/>
        </w:rPr>
        <w:t>加装电梯所有权人仅一人，</w:t>
      </w:r>
      <w:r>
        <w:rPr>
          <w:rFonts w:hint="eastAsia" w:ascii="仿宋_GB2312" w:eastAsia="仿宋_GB2312" w:cs="仿宋_GB2312"/>
          <w:b w:val="0"/>
          <w:bCs w:val="0"/>
          <w:sz w:val="32"/>
          <w:szCs w:val="32"/>
          <w:lang w:val="en" w:eastAsia="zh-CN"/>
        </w:rPr>
        <w:t>由</w:t>
      </w:r>
      <w:r>
        <w:rPr>
          <w:rFonts w:hint="eastAsia" w:ascii="仿宋_GB2312" w:eastAsia="仿宋_GB2312" w:cs="仿宋_GB2312"/>
          <w:b w:val="0"/>
          <w:bCs w:val="0"/>
          <w:sz w:val="32"/>
          <w:szCs w:val="32"/>
          <w:lang w:val="en-US" w:eastAsia="zh-CN"/>
        </w:rPr>
        <w:t>加装电梯所有权人自行管理加装电梯。</w:t>
      </w:r>
    </w:p>
    <w:p>
      <w:pPr>
        <w:keepNext w:val="0"/>
        <w:keepLines w:val="0"/>
        <w:pageBreakBefore w:val="0"/>
        <w:widowControl w:val="0"/>
        <w:numPr>
          <w:ilvl w:val="0"/>
          <w:numId w:val="1"/>
        </w:numPr>
        <w:kinsoku/>
        <w:wordWrap/>
        <w:overflowPunct/>
        <w:topLinePunct w:val="0"/>
        <w:bidi w:val="0"/>
        <w:adjustRightInd w:val="0"/>
        <w:snapToGrid/>
        <w:spacing w:after="0" w:line="600" w:lineRule="exact"/>
        <w:ind w:firstLine="630"/>
        <w:textAlignment w:val="auto"/>
        <w:rPr>
          <w:rFonts w:hint="eastAsia" w:ascii="楷体_GB2312" w:eastAsia="楷体_GB2312" w:cs="楷体_GB2312"/>
          <w:b/>
          <w:bCs/>
          <w:sz w:val="32"/>
          <w:szCs w:val="32"/>
          <w:lang w:val="en-US" w:eastAsia="zh-CN"/>
        </w:rPr>
      </w:pPr>
      <w:r>
        <w:rPr>
          <w:rFonts w:hint="eastAsia" w:ascii="楷体_GB2312" w:eastAsia="楷体_GB2312" w:cs="楷体_GB2312"/>
          <w:b/>
          <w:bCs/>
          <w:sz w:val="32"/>
          <w:szCs w:val="32"/>
        </w:rPr>
        <w:t>新增设施设备管理</w:t>
      </w:r>
      <w:r>
        <w:rPr>
          <w:rFonts w:hint="eastAsia" w:ascii="楷体_GB2312" w:eastAsia="楷体_GB2312" w:cs="楷体_GB2312"/>
          <w:b/>
          <w:bCs/>
          <w:sz w:val="32"/>
          <w:szCs w:val="32"/>
          <w:lang w:val="en-US" w:eastAsia="zh-CN"/>
        </w:rPr>
        <w:t>单位的确定</w:t>
      </w:r>
    </w:p>
    <w:p>
      <w:pPr>
        <w:keepNext w:val="0"/>
        <w:keepLines w:val="0"/>
        <w:pageBreakBefore w:val="0"/>
        <w:widowControl w:val="0"/>
        <w:kinsoku/>
        <w:wordWrap/>
        <w:overflowPunct/>
        <w:topLinePunct w:val="0"/>
        <w:bidi w:val="0"/>
        <w:adjustRightInd w:val="0"/>
        <w:snapToGrid/>
        <w:spacing w:after="0" w:line="600" w:lineRule="exact"/>
        <w:ind w:firstLine="630"/>
        <w:textAlignment w:val="auto"/>
        <w:rPr>
          <w:rFonts w:hint="eastAsia" w:ascii="仿宋_GB2312" w:eastAsia="仿宋_GB2312" w:cs="仿宋_GB2312"/>
          <w:b w:val="0"/>
          <w:bCs w:val="0"/>
          <w:sz w:val="32"/>
          <w:szCs w:val="32"/>
          <w:highlight w:val="none"/>
          <w:lang w:val="en-US" w:eastAsia="zh-CN"/>
        </w:rPr>
      </w:pPr>
      <w:r>
        <w:rPr>
          <w:rFonts w:hint="eastAsia" w:ascii="仿宋_GB2312" w:eastAsia="仿宋_GB2312" w:cs="仿宋_GB2312"/>
          <w:b w:val="0"/>
          <w:bCs w:val="0"/>
          <w:sz w:val="32"/>
          <w:szCs w:val="32"/>
          <w:lang w:val="en-US" w:eastAsia="zh-CN"/>
        </w:rPr>
        <w:t>新增设施设备</w:t>
      </w:r>
      <w:r>
        <w:rPr>
          <w:rFonts w:hint="eastAsia" w:ascii="仿宋_GB2312" w:eastAsia="仿宋_GB2312" w:cs="仿宋_GB2312"/>
          <w:b w:val="0"/>
          <w:bCs w:val="0"/>
          <w:sz w:val="32"/>
          <w:szCs w:val="32"/>
          <w:highlight w:val="none"/>
          <w:lang w:val="en-US" w:eastAsia="zh-CN"/>
        </w:rPr>
        <w:t>按照以下第</w:t>
      </w:r>
      <w:r>
        <w:rPr>
          <w:rFonts w:hint="eastAsia" w:ascii="仿宋_GB2312" w:eastAsia="仿宋_GB2312" w:cs="仿宋_GB2312"/>
          <w:b w:val="0"/>
          <w:bCs w:val="0"/>
          <w:sz w:val="32"/>
          <w:szCs w:val="32"/>
          <w:highlight w:val="none"/>
          <w:u w:val="single"/>
          <w:lang w:val="en-US" w:eastAsia="zh-CN"/>
        </w:rPr>
        <w:t xml:space="preserve">  </w:t>
      </w:r>
      <w:r>
        <w:rPr>
          <w:rFonts w:hint="eastAsia" w:ascii="仿宋_GB2312" w:eastAsia="仿宋_GB2312" w:cs="仿宋_GB2312"/>
          <w:b w:val="0"/>
          <w:bCs w:val="0"/>
          <w:sz w:val="32"/>
          <w:szCs w:val="32"/>
          <w:highlight w:val="none"/>
          <w:lang w:val="en-US" w:eastAsia="zh-CN"/>
        </w:rPr>
        <w:t>项约定予以确定（以下1、2项中任选一项）：</w:t>
      </w:r>
    </w:p>
    <w:p>
      <w:pPr>
        <w:keepNext w:val="0"/>
        <w:keepLines w:val="0"/>
        <w:pageBreakBefore w:val="0"/>
        <w:widowControl w:val="0"/>
        <w:numPr>
          <w:ilvl w:val="0"/>
          <w:numId w:val="0"/>
        </w:numPr>
        <w:kinsoku/>
        <w:wordWrap/>
        <w:overflowPunct/>
        <w:topLinePunct w:val="0"/>
        <w:bidi w:val="0"/>
        <w:adjustRightInd w:val="0"/>
        <w:snapToGrid/>
        <w:spacing w:after="0" w:line="600" w:lineRule="exact"/>
        <w:ind w:firstLine="640" w:firstLineChars="200"/>
        <w:textAlignment w:val="auto"/>
        <w:rPr>
          <w:rFonts w:hint="eastAsia" w:ascii="仿宋_GB2312" w:eastAsia="仿宋_GB2312" w:cs="仿宋_GB2312"/>
          <w:b w:val="0"/>
          <w:bCs w:val="0"/>
          <w:sz w:val="32"/>
          <w:szCs w:val="32"/>
          <w:highlight w:val="none"/>
          <w:lang w:val="en-US" w:eastAsia="zh-CN"/>
        </w:rPr>
      </w:pPr>
      <w:r>
        <w:rPr>
          <w:rFonts w:hint="default" w:ascii="仿宋_GB2312" w:eastAsia="仿宋_GB2312" w:cs="仿宋_GB2312"/>
          <w:b w:val="0"/>
          <w:bCs w:val="0"/>
          <w:sz w:val="32"/>
          <w:szCs w:val="32"/>
          <w:highlight w:val="none"/>
          <w:lang w:val="en" w:eastAsia="zh-CN"/>
        </w:rPr>
        <w:t>1</w:t>
      </w:r>
      <w:r>
        <w:rPr>
          <w:rFonts w:hint="eastAsia" w:ascii="仿宋_GB2312" w:eastAsia="仿宋_GB2312" w:cs="仿宋_GB2312"/>
          <w:b w:val="0"/>
          <w:bCs w:val="0"/>
          <w:sz w:val="32"/>
          <w:szCs w:val="32"/>
          <w:highlight w:val="none"/>
          <w:lang w:val="en" w:eastAsia="zh-CN"/>
        </w:rPr>
        <w:t>.</w:t>
      </w:r>
      <w:r>
        <w:rPr>
          <w:rFonts w:hint="eastAsia" w:ascii="仿宋_GB2312" w:eastAsia="仿宋_GB2312" w:cs="仿宋_GB2312"/>
          <w:b w:val="0"/>
          <w:bCs w:val="0"/>
          <w:sz w:val="32"/>
          <w:szCs w:val="32"/>
          <w:highlight w:val="none"/>
          <w:lang w:val="en-US" w:eastAsia="zh-CN"/>
        </w:rPr>
        <w:t>加装电梯所有权人委托</w:t>
      </w:r>
      <w:r>
        <w:rPr>
          <w:rFonts w:hint="eastAsia" w:ascii="仿宋_GB2312" w:eastAsia="仿宋_GB2312" w:cs="仿宋_GB2312"/>
          <w:b w:val="0"/>
          <w:bCs w:val="0"/>
          <w:sz w:val="32"/>
          <w:szCs w:val="32"/>
          <w:lang w:val="en-US" w:eastAsia="zh-CN"/>
        </w:rPr>
        <w:t>电梯使用管理单位管理</w:t>
      </w:r>
      <w:r>
        <w:rPr>
          <w:rFonts w:hint="eastAsia" w:ascii="仿宋_GB2312" w:eastAsia="仿宋_GB2312" w:cs="仿宋_GB2312"/>
          <w:b w:val="0"/>
          <w:bCs w:val="0"/>
          <w:sz w:val="32"/>
          <w:szCs w:val="32"/>
          <w:highlight w:val="none"/>
          <w:lang w:val="en-US" w:eastAsia="zh-CN"/>
        </w:rPr>
        <w:t>新增设施设备。</w:t>
      </w:r>
    </w:p>
    <w:p>
      <w:pPr>
        <w:keepNext w:val="0"/>
        <w:keepLines w:val="0"/>
        <w:pageBreakBefore w:val="0"/>
        <w:widowControl w:val="0"/>
        <w:numPr>
          <w:ilvl w:val="0"/>
          <w:numId w:val="0"/>
        </w:numPr>
        <w:kinsoku/>
        <w:wordWrap/>
        <w:overflowPunct/>
        <w:topLinePunct w:val="0"/>
        <w:bidi w:val="0"/>
        <w:adjustRightInd w:val="0"/>
        <w:snapToGrid/>
        <w:spacing w:after="0" w:line="600" w:lineRule="exact"/>
        <w:ind w:firstLine="640" w:firstLineChars="200"/>
        <w:textAlignment w:val="auto"/>
        <w:rPr>
          <w:rFonts w:hint="default" w:ascii="仿宋_GB2312" w:eastAsia="仿宋_GB2312" w:cs="仿宋_GB2312"/>
          <w:b w:val="0"/>
          <w:bCs w:val="0"/>
          <w:sz w:val="32"/>
          <w:szCs w:val="32"/>
          <w:highlight w:val="none"/>
          <w:lang w:val="en-US" w:eastAsia="zh-CN"/>
        </w:rPr>
      </w:pPr>
      <w:r>
        <w:rPr>
          <w:rFonts w:hint="eastAsia" w:ascii="仿宋_GB2312" w:eastAsia="仿宋_GB2312" w:cs="仿宋_GB2312"/>
          <w:b w:val="0"/>
          <w:bCs w:val="0"/>
          <w:sz w:val="32"/>
          <w:szCs w:val="32"/>
          <w:highlight w:val="none"/>
          <w:lang w:val="en-US" w:eastAsia="zh-CN"/>
        </w:rPr>
        <w:t>2</w:t>
      </w:r>
      <w:r>
        <w:rPr>
          <w:rFonts w:hint="default" w:ascii="仿宋_GB2312" w:eastAsia="仿宋_GB2312" w:cs="仿宋_GB2312"/>
          <w:b w:val="0"/>
          <w:bCs w:val="0"/>
          <w:sz w:val="32"/>
          <w:szCs w:val="32"/>
          <w:highlight w:val="none"/>
          <w:lang w:val="en" w:eastAsia="zh-CN"/>
        </w:rPr>
        <w:t>.</w:t>
      </w:r>
      <w:r>
        <w:rPr>
          <w:rFonts w:hint="eastAsia" w:ascii="仿宋_GB2312" w:eastAsia="仿宋_GB2312" w:cs="仿宋_GB2312"/>
          <w:b w:val="0"/>
          <w:bCs w:val="0"/>
          <w:sz w:val="32"/>
          <w:szCs w:val="32"/>
          <w:highlight w:val="none"/>
          <w:lang w:val="en-US" w:eastAsia="zh-CN"/>
        </w:rPr>
        <w:t>加装电梯所有权人自行管理新增设施设备（但新增设施设备的日常巡查由</w:t>
      </w:r>
      <w:r>
        <w:rPr>
          <w:rFonts w:hint="eastAsia" w:ascii="仿宋_GB2312" w:eastAsia="仿宋_GB2312" w:cs="仿宋_GB2312"/>
          <w:b w:val="0"/>
          <w:bCs w:val="0"/>
          <w:sz w:val="32"/>
          <w:szCs w:val="32"/>
          <w:lang w:val="en-US" w:eastAsia="zh-CN"/>
        </w:rPr>
        <w:t>电梯使用管理单位按照相关规定承担</w:t>
      </w:r>
      <w:r>
        <w:rPr>
          <w:rFonts w:hint="eastAsia" w:asci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bidi w:val="0"/>
        <w:adjustRightInd w:val="0"/>
        <w:snapToGrid/>
        <w:spacing w:after="0" w:line="600" w:lineRule="exact"/>
        <w:ind w:firstLine="63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四、</w:t>
      </w:r>
      <w:r>
        <w:rPr>
          <w:rFonts w:hint="eastAsia" w:ascii="黑体" w:hAnsi="黑体" w:eastAsia="黑体" w:cs="黑体"/>
          <w:sz w:val="32"/>
          <w:szCs w:val="32"/>
        </w:rPr>
        <w:t>加装电梯</w:t>
      </w:r>
      <w:r>
        <w:rPr>
          <w:rFonts w:hint="eastAsia" w:ascii="方正黑体_GBK" w:hAnsi="方正黑体_GBK" w:eastAsia="方正黑体_GBK" w:cs="方正黑体_GBK"/>
          <w:b w:val="0"/>
          <w:bCs w:val="0"/>
          <w:sz w:val="32"/>
          <w:szCs w:val="32"/>
          <w:lang w:val="en-US" w:eastAsia="zh-CN"/>
        </w:rPr>
        <w:t>管理事项</w:t>
      </w:r>
    </w:p>
    <w:p>
      <w:pPr>
        <w:keepNext w:val="0"/>
        <w:keepLines w:val="0"/>
        <w:pageBreakBefore w:val="0"/>
        <w:widowControl w:val="0"/>
        <w:kinsoku/>
        <w:wordWrap/>
        <w:overflowPunct/>
        <w:topLinePunct w:val="0"/>
        <w:autoSpaceDE w:val="0"/>
        <w:autoSpaceDN w:val="0"/>
        <w:bidi w:val="0"/>
        <w:adjustRightInd w:val="0"/>
        <w:snapToGrid/>
        <w:spacing w:after="0" w:line="600" w:lineRule="exact"/>
        <w:ind w:firstLine="640" w:firstLineChars="200"/>
        <w:textAlignment w:val="auto"/>
        <w:rPr>
          <w:rFonts w:hint="eastAsia" w:ascii="仿宋_GB2312" w:eastAsia="仿宋_GB2312" w:cs="仿宋_GB2312"/>
          <w:b w:val="0"/>
          <w:bCs w:val="0"/>
          <w:sz w:val="32"/>
          <w:szCs w:val="32"/>
          <w:highlight w:val="yellow"/>
          <w:lang w:val="en-US" w:eastAsia="zh-CN"/>
        </w:rPr>
      </w:pPr>
      <w:r>
        <w:rPr>
          <w:rFonts w:hint="eastAsia" w:ascii="仿宋_GB2312" w:eastAsia="仿宋_GB2312" w:cs="仿宋_GB2312"/>
          <w:b w:val="0"/>
          <w:bCs w:val="0"/>
          <w:sz w:val="32"/>
          <w:szCs w:val="32"/>
          <w:highlight w:val="none"/>
          <w:lang w:val="en-US" w:eastAsia="zh-CN"/>
        </w:rPr>
        <w:t>1.由</w:t>
      </w:r>
      <w:r>
        <w:rPr>
          <w:rFonts w:hint="eastAsia" w:ascii="仿宋_GB2312" w:hAnsi="仿宋_GB2312" w:eastAsia="仿宋_GB2312" w:cs="仿宋_GB2312"/>
          <w:b w:val="0"/>
          <w:bCs w:val="0"/>
          <w:sz w:val="32"/>
          <w:szCs w:val="32"/>
          <w:highlight w:val="none"/>
        </w:rPr>
        <w:t>电梯使用管理单位按照相关法律法规、安全技术规范的规定</w:t>
      </w:r>
      <w:r>
        <w:rPr>
          <w:rFonts w:hint="eastAsia" w:ascii="仿宋_GB2312" w:hAnsi="仿宋_GB2312" w:eastAsia="仿宋_GB2312" w:cs="仿宋_GB2312"/>
          <w:b w:val="0"/>
          <w:bCs w:val="0"/>
          <w:sz w:val="32"/>
          <w:szCs w:val="32"/>
          <w:highlight w:val="none"/>
          <w:lang w:val="en-US" w:eastAsia="zh-CN"/>
        </w:rPr>
        <w:t>履行管理职责。</w:t>
      </w:r>
    </w:p>
    <w:p>
      <w:pPr>
        <w:keepNext w:val="0"/>
        <w:keepLines w:val="0"/>
        <w:pageBreakBefore w:val="0"/>
        <w:widowControl w:val="0"/>
        <w:kinsoku/>
        <w:wordWrap/>
        <w:overflowPunct/>
        <w:topLinePunct w:val="0"/>
        <w:autoSpaceDE w:val="0"/>
        <w:autoSpaceDN w:val="0"/>
        <w:bidi w:val="0"/>
        <w:adjustRightInd w:val="0"/>
        <w:snapToGrid/>
        <w:spacing w:after="0" w:line="60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2.除前述</w:t>
      </w:r>
      <w:r>
        <w:rPr>
          <w:rFonts w:hint="eastAsia" w:ascii="仿宋_GB2312" w:hAnsi="仿宋_GB2312" w:eastAsia="仿宋_GB2312" w:cs="仿宋_GB2312"/>
          <w:b w:val="0"/>
          <w:bCs w:val="0"/>
          <w:sz w:val="32"/>
          <w:szCs w:val="32"/>
          <w:highlight w:val="none"/>
        </w:rPr>
        <w:t>法律法规、安全技术规范规定</w:t>
      </w:r>
      <w:r>
        <w:rPr>
          <w:rFonts w:hint="eastAsia" w:ascii="仿宋_GB2312" w:hAnsi="仿宋_GB2312" w:eastAsia="仿宋_GB2312" w:cs="仿宋_GB2312"/>
          <w:b w:val="0"/>
          <w:bCs w:val="0"/>
          <w:sz w:val="32"/>
          <w:szCs w:val="32"/>
          <w:highlight w:val="none"/>
          <w:lang w:eastAsia="zh-CN"/>
        </w:rPr>
        <w:t>由</w:t>
      </w:r>
      <w:r>
        <w:rPr>
          <w:rFonts w:hint="eastAsia" w:ascii="仿宋_GB2312" w:hAnsi="仿宋_GB2312" w:eastAsia="仿宋_GB2312" w:cs="仿宋_GB2312"/>
          <w:b w:val="0"/>
          <w:bCs w:val="0"/>
          <w:sz w:val="32"/>
          <w:szCs w:val="32"/>
          <w:highlight w:val="none"/>
        </w:rPr>
        <w:t>电梯使用管理单位</w:t>
      </w:r>
      <w:r>
        <w:rPr>
          <w:rFonts w:hint="eastAsia" w:ascii="仿宋_GB2312" w:hAnsi="仿宋_GB2312" w:eastAsia="仿宋_GB2312" w:cs="仿宋_GB2312"/>
          <w:b w:val="0"/>
          <w:bCs w:val="0"/>
          <w:sz w:val="32"/>
          <w:szCs w:val="32"/>
          <w:highlight w:val="none"/>
          <w:lang w:eastAsia="zh-CN"/>
        </w:rPr>
        <w:t>承担的管理</w:t>
      </w:r>
      <w:r>
        <w:rPr>
          <w:rFonts w:hint="eastAsia" w:ascii="仿宋_GB2312" w:hAnsi="仿宋_GB2312" w:eastAsia="仿宋_GB2312" w:cs="仿宋_GB2312"/>
          <w:b w:val="0"/>
          <w:bCs w:val="0"/>
          <w:sz w:val="32"/>
          <w:szCs w:val="32"/>
          <w:highlight w:val="none"/>
          <w:lang w:val="en-US" w:eastAsia="zh-CN"/>
        </w:rPr>
        <w:t>事项外，下列第</w:t>
      </w:r>
      <w:r>
        <w:rPr>
          <w:rFonts w:hint="eastAsia" w:ascii="仿宋_GB2312" w:hAnsi="仿宋_GB2312" w:eastAsia="仿宋_GB2312" w:cs="仿宋_GB2312"/>
          <w:b w:val="0"/>
          <w:bCs w:val="0"/>
          <w:sz w:val="32"/>
          <w:szCs w:val="32"/>
          <w:highlight w:val="none"/>
          <w:u w:val="single"/>
          <w:lang w:val="en-US" w:eastAsia="zh-CN"/>
        </w:rPr>
        <w:t xml:space="preserve">    </w:t>
      </w:r>
      <w:r>
        <w:rPr>
          <w:rFonts w:hint="eastAsia" w:ascii="仿宋_GB2312" w:hAnsi="仿宋_GB2312" w:eastAsia="仿宋_GB2312" w:cs="仿宋_GB2312"/>
          <w:b w:val="0"/>
          <w:bCs w:val="0"/>
          <w:sz w:val="32"/>
          <w:szCs w:val="32"/>
          <w:highlight w:val="none"/>
          <w:lang w:val="en-US" w:eastAsia="zh-CN"/>
        </w:rPr>
        <w:t>项（</w:t>
      </w:r>
      <w:r>
        <w:rPr>
          <w:rFonts w:hint="eastAsia" w:ascii="仿宋_GB2312" w:eastAsia="仿宋_GB2312" w:cs="仿宋_GB2312"/>
          <w:b w:val="0"/>
          <w:bCs w:val="0"/>
          <w:sz w:val="32"/>
          <w:szCs w:val="32"/>
          <w:highlight w:val="none"/>
          <w:lang w:val="en-US" w:eastAsia="zh-CN"/>
        </w:rPr>
        <w:t>以下1-8项中任选一项或多项</w:t>
      </w:r>
      <w:r>
        <w:rPr>
          <w:rFonts w:hint="eastAsia" w:ascii="仿宋_GB2312" w:hAnsi="仿宋_GB2312" w:eastAsia="仿宋_GB2312" w:cs="仿宋_GB2312"/>
          <w:b w:val="0"/>
          <w:bCs w:val="0"/>
          <w:sz w:val="32"/>
          <w:szCs w:val="32"/>
          <w:highlight w:val="none"/>
          <w:lang w:val="en-US" w:eastAsia="zh-CN"/>
        </w:rPr>
        <w:t>）事项的管理由加装电梯所有权人委托电梯使用管理单位承担；其余事项的管理由加装电梯所有权人自行承担：</w:t>
      </w:r>
    </w:p>
    <w:p>
      <w:pPr>
        <w:keepNext w:val="0"/>
        <w:keepLines w:val="0"/>
        <w:pageBreakBefore w:val="0"/>
        <w:widowControl w:val="0"/>
        <w:kinsoku/>
        <w:wordWrap/>
        <w:overflowPunct/>
        <w:topLinePunct w:val="0"/>
        <w:bidi w:val="0"/>
        <w:adjustRightInd w:val="0"/>
        <w:snapToGrid/>
        <w:spacing w:after="0" w:line="600" w:lineRule="exact"/>
        <w:ind w:left="0" w:leftChars="0" w:firstLine="640" w:firstLineChars="200"/>
        <w:textAlignment w:val="auto"/>
        <w:rPr>
          <w:rFonts w:hint="eastAsia" w:ascii="仿宋_GB2312" w:hAnsi="宋体" w:eastAsia="仿宋_GB2312" w:cs="宋体"/>
          <w:kern w:val="0"/>
          <w:sz w:val="32"/>
          <w:szCs w:val="32"/>
          <w:highlight w:val="none"/>
          <w:lang w:eastAsia="zh-CN"/>
        </w:rPr>
      </w:pP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1）</w:t>
      </w:r>
      <w:r>
        <w:rPr>
          <w:rFonts w:hint="eastAsia" w:ascii="仿宋_GB2312" w:hAnsi="宋体" w:eastAsia="仿宋_GB2312" w:cs="宋体"/>
          <w:kern w:val="0"/>
          <w:sz w:val="32"/>
          <w:szCs w:val="32"/>
          <w:highlight w:val="none"/>
        </w:rPr>
        <w:t>电梯轿厢内的日常保洁</w:t>
      </w:r>
      <w:r>
        <w:rPr>
          <w:rFonts w:hint="eastAsia" w:ascii="仿宋_GB2312" w:hAnsi="宋体" w:eastAsia="仿宋_GB2312" w:cs="宋体"/>
          <w:kern w:val="0"/>
          <w:sz w:val="32"/>
          <w:szCs w:val="32"/>
          <w:highlight w:val="none"/>
          <w:lang w:eastAsia="zh-CN"/>
        </w:rPr>
        <w:t>；</w:t>
      </w:r>
    </w:p>
    <w:p>
      <w:pPr>
        <w:keepNext w:val="0"/>
        <w:keepLines w:val="0"/>
        <w:pageBreakBefore w:val="0"/>
        <w:widowControl w:val="0"/>
        <w:kinsoku/>
        <w:wordWrap/>
        <w:overflowPunct/>
        <w:topLinePunct w:val="0"/>
        <w:bidi w:val="0"/>
        <w:adjustRightInd w:val="0"/>
        <w:snapToGrid/>
        <w:spacing w:after="0"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2）</w:t>
      </w:r>
      <w:r>
        <w:rPr>
          <w:rFonts w:hint="eastAsia" w:ascii="仿宋_GB2312" w:eastAsia="仿宋_GB2312" w:cs="仿宋_GB2312"/>
          <w:sz w:val="32"/>
          <w:szCs w:val="32"/>
          <w:highlight w:val="none"/>
        </w:rPr>
        <w:t>电梯厅地面、窗户</w:t>
      </w:r>
      <w:r>
        <w:rPr>
          <w:rFonts w:hint="eastAsia" w:ascii="仿宋_GB2312" w:hAnsi="仿宋_GB2312" w:eastAsia="仿宋_GB2312" w:cs="仿宋_GB2312"/>
          <w:sz w:val="32"/>
          <w:szCs w:val="32"/>
          <w:highlight w:val="none"/>
        </w:rPr>
        <w:t>等部位的日常保洁</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bidi w:val="0"/>
        <w:adjustRightInd w:val="0"/>
        <w:snapToGrid/>
        <w:spacing w:after="0" w:line="60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3）</w:t>
      </w:r>
      <w:r>
        <w:rPr>
          <w:rFonts w:hint="eastAsia" w:ascii="仿宋_GB2312" w:eastAsia="仿宋_GB2312" w:cs="仿宋_GB2312"/>
          <w:sz w:val="32"/>
          <w:szCs w:val="32"/>
          <w:highlight w:val="none"/>
        </w:rPr>
        <w:t>电梯厅窗户、照明、地砖</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连廊、围护结构</w:t>
      </w:r>
      <w:r>
        <w:rPr>
          <w:rFonts w:hint="eastAsia" w:ascii="仿宋_GB2312" w:eastAsia="仿宋_GB2312" w:cs="仿宋_GB2312"/>
          <w:sz w:val="32"/>
          <w:szCs w:val="32"/>
          <w:highlight w:val="none"/>
        </w:rPr>
        <w:t>等部位的</w:t>
      </w:r>
      <w:r>
        <w:rPr>
          <w:rFonts w:hint="eastAsia" w:ascii="仿宋_GB2312" w:eastAsia="仿宋_GB2312" w:cs="仿宋_GB2312"/>
          <w:sz w:val="32"/>
          <w:szCs w:val="32"/>
          <w:highlight w:val="none"/>
          <w:lang w:val="en-US" w:eastAsia="zh-CN"/>
        </w:rPr>
        <w:t>日常</w:t>
      </w:r>
      <w:r>
        <w:rPr>
          <w:rFonts w:hint="eastAsia" w:ascii="仿宋_GB2312" w:hAnsi="仿宋_GB2312" w:eastAsia="仿宋_GB2312" w:cs="仿宋_GB2312"/>
          <w:sz w:val="32"/>
          <w:szCs w:val="32"/>
          <w:highlight w:val="none"/>
        </w:rPr>
        <w:t>维护保养</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bidi w:val="0"/>
        <w:adjustRightInd w:val="0"/>
        <w:snapToGrid/>
        <w:spacing w:after="0"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4）电梯设备以及</w:t>
      </w:r>
      <w:r>
        <w:rPr>
          <w:rFonts w:hint="eastAsia" w:ascii="仿宋_GB2312" w:eastAsia="仿宋_GB2312" w:cs="仿宋_GB2312"/>
          <w:sz w:val="32"/>
          <w:szCs w:val="32"/>
          <w:highlight w:val="none"/>
        </w:rPr>
        <w:t>电梯厅窗户、照明、地砖</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连廊、围护结构</w:t>
      </w:r>
      <w:r>
        <w:rPr>
          <w:rFonts w:hint="eastAsia" w:ascii="仿宋_GB2312" w:eastAsia="仿宋_GB2312" w:cs="仿宋_GB2312"/>
          <w:sz w:val="32"/>
          <w:szCs w:val="32"/>
          <w:highlight w:val="none"/>
        </w:rPr>
        <w:t>等部位的</w:t>
      </w:r>
      <w:r>
        <w:rPr>
          <w:rFonts w:hint="eastAsia" w:ascii="仿宋_GB2312" w:hAnsi="仿宋_GB2312" w:eastAsia="仿宋_GB2312" w:cs="仿宋_GB2312"/>
          <w:sz w:val="32"/>
          <w:szCs w:val="32"/>
          <w:highlight w:val="none"/>
          <w:lang w:val="en-US" w:eastAsia="zh-CN"/>
        </w:rPr>
        <w:t>修理；</w:t>
      </w:r>
    </w:p>
    <w:p>
      <w:pPr>
        <w:keepNext w:val="0"/>
        <w:keepLines w:val="0"/>
        <w:pageBreakBefore w:val="0"/>
        <w:widowControl w:val="0"/>
        <w:kinsoku/>
        <w:wordWrap/>
        <w:overflowPunct/>
        <w:topLinePunct w:val="0"/>
        <w:bidi w:val="0"/>
        <w:adjustRightInd w:val="0"/>
        <w:snapToGrid/>
        <w:spacing w:after="0" w:line="6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电费等能耗费的代付</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bidi w:val="0"/>
        <w:adjustRightInd w:val="0"/>
        <w:snapToGrid/>
        <w:spacing w:after="0" w:line="600" w:lineRule="exact"/>
        <w:ind w:left="0" w:lef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加装电梯管理经费账户开设及管理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bidi w:val="0"/>
        <w:adjustRightInd w:val="0"/>
        <w:snapToGrid/>
        <w:spacing w:after="0" w:line="600" w:lineRule="exact"/>
        <w:ind w:left="0" w:leftChars="0" w:firstLine="640" w:firstLineChars="200"/>
        <w:textAlignment w:val="auto"/>
        <w:rPr>
          <w:rFonts w:hint="default"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7）购买加装电梯工程潜在质量缺陷保险、加装电梯使用管理保险（含电梯设备的保养、检验、检测、维修、应急救援、乘客滞留责任等）；</w:t>
      </w:r>
    </w:p>
    <w:p>
      <w:pPr>
        <w:keepNext w:val="0"/>
        <w:keepLines w:val="0"/>
        <w:pageBreakBefore w:val="0"/>
        <w:widowControl w:val="0"/>
        <w:kinsoku/>
        <w:wordWrap/>
        <w:overflowPunct/>
        <w:topLinePunct w:val="0"/>
        <w:bidi w:val="0"/>
        <w:adjustRightInd w:val="0"/>
        <w:snapToGrid/>
        <w:spacing w:after="0" w:line="600" w:lineRule="exact"/>
        <w:ind w:left="0" w:leftChars="0" w:firstLine="640" w:firstLineChars="200"/>
        <w:textAlignment w:val="auto"/>
        <w:rPr>
          <w:rFonts w:hint="eastAsia" w:ascii="黑体" w:hAnsi="黑体" w:eastAsia="仿宋_GB2312" w:cs="黑体"/>
          <w:sz w:val="32"/>
          <w:szCs w:val="32"/>
          <w:u w:val="none"/>
          <w:lang w:eastAsia="zh-CN"/>
        </w:rPr>
      </w:pPr>
      <w:r>
        <w:rPr>
          <w:rFonts w:hint="eastAsia" w:ascii="仿宋_GB2312" w:eastAsia="仿宋_GB2312" w:cs="仿宋_GB2312"/>
          <w:sz w:val="32"/>
          <w:szCs w:val="32"/>
          <w:highlight w:val="none"/>
          <w:lang w:val="en-US" w:eastAsia="zh-CN"/>
        </w:rPr>
        <w:t>（8）</w:t>
      </w:r>
      <w:r>
        <w:rPr>
          <w:rFonts w:hint="eastAsia" w:ascii="仿宋_GB2312" w:eastAsia="仿宋_GB2312" w:cs="仿宋_GB2312"/>
          <w:sz w:val="32"/>
          <w:szCs w:val="32"/>
          <w:highlight w:val="none"/>
        </w:rPr>
        <w:t>其他：</w:t>
      </w:r>
      <w:r>
        <w:rPr>
          <w:rFonts w:hint="eastAsia" w:ascii="仿宋_GB2312" w:eastAsia="仿宋_GB2312" w:cs="仿宋_GB2312"/>
          <w:sz w:val="32"/>
          <w:szCs w:val="32"/>
          <w:highlight w:val="none"/>
          <w:u w:val="single"/>
        </w:rPr>
        <w:t xml:space="preserve">            </w:t>
      </w:r>
      <w:r>
        <w:rPr>
          <w:rFonts w:hint="eastAsia" w:asci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val="0"/>
        <w:autoSpaceDN w:val="0"/>
        <w:bidi w:val="0"/>
        <w:adjustRightInd w:val="0"/>
        <w:snapToGrid/>
        <w:spacing w:after="0" w:line="600" w:lineRule="exact"/>
        <w:ind w:firstLine="640" w:firstLineChars="200"/>
        <w:textAlignment w:val="auto"/>
        <w:rPr>
          <w:rFonts w:hint="default" w:ascii="黑体" w:hAnsi="黑体" w:eastAsia="黑体" w:cs="Times New Roman"/>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、加装电梯管理经费</w:t>
      </w:r>
      <w:r>
        <w:rPr>
          <w:rFonts w:hint="eastAsia" w:ascii="黑体" w:hAnsi="黑体" w:eastAsia="黑体" w:cs="黑体"/>
          <w:sz w:val="32"/>
          <w:szCs w:val="32"/>
          <w:lang w:val="en-US" w:eastAsia="zh-CN"/>
        </w:rPr>
        <w:t>的筹集</w:t>
      </w:r>
    </w:p>
    <w:p>
      <w:pPr>
        <w:keepNext w:val="0"/>
        <w:keepLines w:val="0"/>
        <w:pageBreakBefore w:val="0"/>
        <w:widowControl w:val="0"/>
        <w:kinsoku/>
        <w:wordWrap/>
        <w:overflowPunct/>
        <w:topLinePunct w:val="0"/>
        <w:bidi w:val="0"/>
        <w:adjustRightInd w:val="0"/>
        <w:snapToGrid/>
        <w:spacing w:after="0" w:line="600" w:lineRule="exact"/>
        <w:ind w:firstLine="640" w:firstLineChars="200"/>
        <w:textAlignment w:val="auto"/>
        <w:rPr>
          <w:rFonts w:hint="eastAsia" w:ascii="楷体_GB2312" w:eastAsia="楷体_GB2312" w:cs="楷体_GB2312"/>
          <w:b/>
          <w:bCs/>
          <w:sz w:val="32"/>
          <w:szCs w:val="32"/>
        </w:rPr>
      </w:pPr>
      <w:r>
        <w:rPr>
          <w:rFonts w:hint="eastAsia" w:ascii="仿宋_GB2312" w:eastAsia="仿宋_GB2312" w:cs="仿宋_GB2312"/>
          <w:sz w:val="32"/>
          <w:szCs w:val="32"/>
        </w:rPr>
        <w:t>加装电梯所有权人自行筹集加装电梯管理经费</w:t>
      </w:r>
      <w:r>
        <w:rPr>
          <w:rFonts w:hint="eastAsia" w:ascii="仿宋_GB2312" w:eastAsia="仿宋_GB2312" w:cs="仿宋_GB2312"/>
          <w:sz w:val="32"/>
          <w:szCs w:val="32"/>
          <w:lang w:eastAsia="zh-CN"/>
        </w:rPr>
        <w:t>，</w:t>
      </w:r>
      <w:r>
        <w:rPr>
          <w:rFonts w:hint="eastAsia" w:ascii="仿宋_GB2312" w:eastAsia="仿宋_GB2312" w:cs="仿宋_GB2312"/>
          <w:sz w:val="32"/>
          <w:szCs w:val="32"/>
        </w:rPr>
        <w:t>不得以房屋出租</w:t>
      </w:r>
      <w:r>
        <w:rPr>
          <w:rFonts w:hint="eastAsia" w:ascii="仿宋_GB2312" w:eastAsia="仿宋_GB2312" w:cs="仿宋_GB2312"/>
          <w:sz w:val="32"/>
          <w:szCs w:val="32"/>
          <w:lang w:eastAsia="zh-CN"/>
        </w:rPr>
        <w:t>、空置</w:t>
      </w:r>
      <w:r>
        <w:rPr>
          <w:rFonts w:hint="eastAsia" w:ascii="仿宋_GB2312" w:eastAsia="仿宋_GB2312" w:cs="仿宋_GB2312"/>
          <w:sz w:val="32"/>
          <w:szCs w:val="32"/>
        </w:rPr>
        <w:t>等原因拒绝</w:t>
      </w:r>
      <w:r>
        <w:rPr>
          <w:rFonts w:hint="eastAsia" w:ascii="仿宋_GB2312" w:eastAsia="仿宋_GB2312" w:cs="仿宋_GB2312"/>
          <w:sz w:val="32"/>
          <w:szCs w:val="32"/>
          <w:lang w:val="en-US" w:eastAsia="zh-CN"/>
        </w:rPr>
        <w:t>承担或</w:t>
      </w:r>
      <w:r>
        <w:rPr>
          <w:rFonts w:hint="eastAsia" w:ascii="仿宋_GB2312" w:eastAsia="仿宋_GB2312" w:cs="仿宋_GB2312"/>
          <w:sz w:val="32"/>
          <w:szCs w:val="32"/>
        </w:rPr>
        <w:t>交纳加装电梯管理经费。</w:t>
      </w:r>
    </w:p>
    <w:p>
      <w:pPr>
        <w:keepNext w:val="0"/>
        <w:keepLines w:val="0"/>
        <w:pageBreakBefore w:val="0"/>
        <w:widowControl w:val="0"/>
        <w:kinsoku/>
        <w:wordWrap/>
        <w:overflowPunct/>
        <w:topLinePunct w:val="0"/>
        <w:bidi w:val="0"/>
        <w:adjustRightInd w:val="0"/>
        <w:snapToGrid/>
        <w:spacing w:after="0" w:line="600" w:lineRule="exact"/>
        <w:ind w:firstLine="630"/>
        <w:textAlignment w:val="auto"/>
        <w:rPr>
          <w:rFonts w:hint="default" w:ascii="楷体_GB2312" w:eastAsia="楷体_GB2312" w:cs="Times New Roman"/>
          <w:b/>
          <w:bCs/>
          <w:sz w:val="32"/>
          <w:szCs w:val="32"/>
          <w:lang w:val="en-US" w:eastAsia="zh-CN"/>
        </w:rPr>
      </w:pPr>
      <w:r>
        <w:rPr>
          <w:rFonts w:hint="eastAsia" w:ascii="楷体_GB2312" w:eastAsia="楷体_GB2312" w:cs="楷体_GB2312"/>
          <w:b/>
          <w:bCs/>
          <w:sz w:val="32"/>
          <w:szCs w:val="32"/>
        </w:rPr>
        <w:t>（一）经费</w:t>
      </w:r>
      <w:r>
        <w:rPr>
          <w:rFonts w:hint="eastAsia" w:ascii="楷体_GB2312" w:eastAsia="楷体_GB2312" w:cs="楷体_GB2312"/>
          <w:b/>
          <w:bCs/>
          <w:sz w:val="32"/>
          <w:szCs w:val="32"/>
          <w:lang w:val="en-US" w:eastAsia="zh-CN"/>
        </w:rPr>
        <w:t>来源</w:t>
      </w:r>
    </w:p>
    <w:p>
      <w:pPr>
        <w:keepNext w:val="0"/>
        <w:keepLines w:val="0"/>
        <w:pageBreakBefore w:val="0"/>
        <w:widowControl w:val="0"/>
        <w:kinsoku/>
        <w:wordWrap/>
        <w:overflowPunct/>
        <w:topLinePunct w:val="0"/>
        <w:autoSpaceDE w:val="0"/>
        <w:autoSpaceDN w:val="0"/>
        <w:bidi w:val="0"/>
        <w:adjustRightInd w:val="0"/>
        <w:snapToGrid/>
        <w:spacing w:after="0" w:line="600" w:lineRule="exact"/>
        <w:ind w:firstLine="640" w:firstLineChars="200"/>
        <w:textAlignment w:val="auto"/>
        <w:rPr>
          <w:rFonts w:hint="default" w:ascii="仿宋_GB2312" w:eastAsia="仿宋_GB2312" w:cs="仿宋_GB2312"/>
          <w:b/>
          <w:bCs/>
          <w:sz w:val="32"/>
          <w:szCs w:val="32"/>
          <w:lang w:val="en-US" w:eastAsia="zh-CN"/>
        </w:rPr>
      </w:pPr>
      <w:r>
        <w:rPr>
          <w:rFonts w:hint="eastAsia" w:ascii="仿宋_GB2312" w:eastAsia="仿宋_GB2312" w:cs="仿宋_GB2312"/>
          <w:sz w:val="32"/>
          <w:szCs w:val="32"/>
          <w:lang w:eastAsia="zh-CN"/>
        </w:rPr>
        <w:t>本单元</w:t>
      </w:r>
      <w:r>
        <w:rPr>
          <w:rFonts w:hint="eastAsia" w:ascii="仿宋_GB2312" w:eastAsia="仿宋_GB2312" w:cs="仿宋_GB2312"/>
          <w:sz w:val="32"/>
          <w:szCs w:val="32"/>
          <w:lang w:val="en-US" w:eastAsia="zh-CN"/>
        </w:rPr>
        <w:t>加装电梯管理经费来源为以下第</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lang w:val="en-US" w:eastAsia="zh-CN"/>
        </w:rPr>
        <w:t>项</w:t>
      </w:r>
      <w:r>
        <w:rPr>
          <w:rFonts w:hint="eastAsia" w:ascii="仿宋_GB2312" w:hAnsi="仿宋_GB2312" w:eastAsia="仿宋_GB2312" w:cs="仿宋_GB2312"/>
          <w:sz w:val="32"/>
          <w:szCs w:val="32"/>
          <w:highlight w:val="none"/>
        </w:rPr>
        <w:t>（以下</w:t>
      </w:r>
      <w:r>
        <w:rPr>
          <w:rFonts w:hint="eastAsia" w:ascii="仿宋_GB2312" w:hAnsi="仿宋_GB2312" w:eastAsia="仿宋_GB2312" w:cs="仿宋_GB2312"/>
          <w:sz w:val="32"/>
          <w:szCs w:val="32"/>
          <w:highlight w:val="none"/>
          <w:lang w:val="en-US" w:eastAsia="zh-CN"/>
        </w:rPr>
        <w:t>1、2项中</w:t>
      </w:r>
      <w:r>
        <w:rPr>
          <w:rFonts w:hint="eastAsia" w:ascii="仿宋_GB2312" w:hAnsi="仿宋_GB2312" w:eastAsia="仿宋_GB2312" w:cs="仿宋_GB2312"/>
          <w:sz w:val="32"/>
          <w:szCs w:val="32"/>
          <w:highlight w:val="none"/>
        </w:rPr>
        <w:t>任选一项</w:t>
      </w:r>
      <w:r>
        <w:rPr>
          <w:rFonts w:hint="eastAsia" w:ascii="仿宋_GB2312" w:hAnsi="仿宋_GB2312" w:eastAsia="仿宋_GB2312" w:cs="仿宋_GB2312"/>
          <w:sz w:val="32"/>
          <w:szCs w:val="32"/>
          <w:highlight w:val="none"/>
          <w:lang w:val="en-US" w:eastAsia="zh-CN"/>
        </w:rPr>
        <w:t>或者两项</w:t>
      </w:r>
      <w:r>
        <w:rPr>
          <w:rFonts w:hint="eastAsia" w:ascii="仿宋_GB2312" w:hAnsi="仿宋_GB2312" w:eastAsia="仿宋_GB2312" w:cs="仿宋_GB2312"/>
          <w:sz w:val="32"/>
          <w:szCs w:val="32"/>
          <w:highlight w:val="none"/>
        </w:rPr>
        <w:t>）</w:t>
      </w:r>
      <w:r>
        <w:rPr>
          <w:rFonts w:hint="eastAsia" w:ascii="仿宋_GB2312"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after="0" w:line="600" w:lineRule="exact"/>
        <w:ind w:firstLine="643" w:firstLineChars="200"/>
        <w:textAlignment w:val="auto"/>
        <w:rPr>
          <w:rFonts w:hint="eastAsia" w:ascii="仿宋_GB2312" w:eastAsia="仿宋_GB2312" w:cs="仿宋_GB2312"/>
          <w:b/>
          <w:bCs/>
          <w:sz w:val="32"/>
          <w:szCs w:val="32"/>
          <w:lang w:val="en-US" w:eastAsia="zh-CN"/>
        </w:rPr>
      </w:pPr>
      <w:r>
        <w:rPr>
          <w:rFonts w:hint="eastAsia" w:ascii="仿宋_GB2312" w:eastAsia="仿宋_GB2312" w:cs="仿宋_GB2312"/>
          <w:b/>
          <w:bCs/>
          <w:sz w:val="32"/>
          <w:szCs w:val="32"/>
          <w:lang w:val="en-US" w:eastAsia="zh-CN"/>
        </w:rPr>
        <w:t>1.</w:t>
      </w:r>
      <w:r>
        <w:rPr>
          <w:rFonts w:hint="eastAsia" w:ascii="仿宋_GB2312" w:eastAsia="仿宋_GB2312" w:cs="仿宋_GB2312"/>
          <w:b/>
          <w:bCs/>
          <w:sz w:val="32"/>
          <w:szCs w:val="32"/>
        </w:rPr>
        <w:t>加装电梯所有权人</w:t>
      </w:r>
      <w:r>
        <w:rPr>
          <w:rFonts w:hint="eastAsia" w:ascii="仿宋_GB2312" w:eastAsia="仿宋_GB2312" w:cs="仿宋_GB2312"/>
          <w:b/>
          <w:bCs/>
          <w:sz w:val="32"/>
          <w:szCs w:val="32"/>
          <w:lang w:val="en-US" w:eastAsia="zh-CN"/>
        </w:rPr>
        <w:t>交纳</w:t>
      </w:r>
    </w:p>
    <w:p>
      <w:pPr>
        <w:keepNext w:val="0"/>
        <w:keepLines w:val="0"/>
        <w:pageBreakBefore w:val="0"/>
        <w:widowControl w:val="0"/>
        <w:kinsoku/>
        <w:wordWrap/>
        <w:overflowPunct/>
        <w:topLinePunct w:val="0"/>
        <w:autoSpaceDE w:val="0"/>
        <w:autoSpaceDN w:val="0"/>
        <w:bidi w:val="0"/>
        <w:adjustRightInd w:val="0"/>
        <w:snapToGrid/>
        <w:spacing w:after="0" w:line="600" w:lineRule="exact"/>
        <w:ind w:firstLine="640" w:firstLineChars="200"/>
        <w:textAlignment w:val="auto"/>
        <w:rPr>
          <w:rFonts w:ascii="仿宋_GB2312" w:eastAsia="仿宋_GB2312" w:cs="Times New Roman"/>
          <w:sz w:val="32"/>
          <w:szCs w:val="32"/>
        </w:rPr>
      </w:pPr>
      <w:r>
        <w:rPr>
          <w:rFonts w:hint="eastAsia" w:ascii="仿宋_GB2312" w:eastAsia="仿宋_GB2312" w:cs="仿宋_GB2312"/>
          <w:sz w:val="32"/>
          <w:szCs w:val="32"/>
        </w:rPr>
        <w:t>加装电梯所有权人按照如下比例交纳加装电梯管理经费</w:t>
      </w:r>
      <w:r>
        <w:rPr>
          <w:rFonts w:hint="eastAsia" w:ascii="仿宋_GB2312" w:hAnsi="仿宋_GB2312" w:eastAsia="仿宋_GB2312" w:cs="仿宋_GB2312"/>
          <w:sz w:val="32"/>
          <w:szCs w:val="32"/>
          <w:highlight w:val="none"/>
        </w:rPr>
        <w:t>（以下任选</w:t>
      </w:r>
      <w:r>
        <w:rPr>
          <w:rFonts w:hint="eastAsia" w:ascii="仿宋_GB2312" w:eastAsia="仿宋_GB2312" w:cs="仿宋_GB2312"/>
          <w:b w:val="0"/>
          <w:bCs w:val="0"/>
          <w:sz w:val="32"/>
          <w:szCs w:val="32"/>
          <w:lang w:val="en-US" w:eastAsia="zh-CN"/>
        </w:rPr>
        <w:t>一个</w:t>
      </w:r>
      <w:r>
        <w:rPr>
          <w:rFonts w:ascii="Wingdings 2" w:hAnsi="Wingdings 2" w:eastAsia="仿宋_GB2312" w:cs="仿宋_GB2312"/>
          <w:b w:val="0"/>
          <w:bCs w:val="0"/>
          <w:sz w:val="32"/>
          <w:szCs w:val="32"/>
          <w:lang w:val="en-US" w:eastAsia="zh-CN"/>
        </w:rPr>
        <w:t>£</w:t>
      </w:r>
      <w:r>
        <w:rPr>
          <w:rFonts w:hint="eastAsia" w:ascii="仿宋_GB2312" w:eastAsia="仿宋_GB2312" w:cs="仿宋_GB2312"/>
          <w:b w:val="0"/>
          <w:bCs w:val="0"/>
          <w:sz w:val="32"/>
          <w:szCs w:val="32"/>
          <w:lang w:val="en-US" w:eastAsia="zh-CN"/>
        </w:rPr>
        <w:t>打勾）</w:t>
      </w:r>
      <w:r>
        <w:rPr>
          <w:rFonts w:hint="eastAsia" w:asci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40" w:firstLineChars="200"/>
        <w:textAlignment w:val="auto"/>
        <w:rPr>
          <w:rFonts w:hint="eastAsia" w:ascii="仿宋_GB2312" w:eastAsia="仿宋_GB2312" w:cs="仿宋_GB2312"/>
          <w:sz w:val="32"/>
          <w:szCs w:val="32"/>
        </w:rPr>
      </w:pPr>
      <w:r>
        <w:rPr>
          <w:rFonts w:ascii="Wingdings 2" w:hAnsi="Wingdings 2" w:eastAsia="仿宋_GB2312" w:cs="仿宋_GB2312"/>
          <w:sz w:val="32"/>
          <w:szCs w:val="32"/>
        </w:rPr>
        <w:t>£</w:t>
      </w:r>
      <w:r>
        <w:rPr>
          <w:rFonts w:hint="eastAsia" w:ascii="仿宋_GB2312" w:eastAsia="仿宋_GB2312" w:cs="仿宋_GB2312"/>
          <w:sz w:val="32"/>
          <w:szCs w:val="32"/>
        </w:rPr>
        <w:t>与加装电梯出资比例相同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left="0" w:leftChars="0" w:firstLine="640" w:firstLineChars="200"/>
        <w:textAlignment w:val="auto"/>
        <w:rPr>
          <w:rFonts w:hint="eastAsia" w:ascii="仿宋_GB2312" w:eastAsia="仿宋_GB2312" w:cs="仿宋_GB2312"/>
          <w:sz w:val="32"/>
          <w:szCs w:val="32"/>
          <w:lang w:eastAsia="zh-CN"/>
        </w:rPr>
      </w:pPr>
      <w:r>
        <w:rPr>
          <w:rFonts w:ascii="Wingdings 2" w:hAnsi="Wingdings 2" w:eastAsia="仿宋_GB2312" w:cs="仿宋_GB2312"/>
          <w:sz w:val="32"/>
          <w:szCs w:val="32"/>
        </w:rPr>
        <w:t>£</w:t>
      </w:r>
      <w:r>
        <w:rPr>
          <w:rFonts w:hint="eastAsia" w:ascii="仿宋_GB2312" w:eastAsia="仿宋_GB2312" w:cs="仿宋_GB2312"/>
          <w:sz w:val="32"/>
          <w:szCs w:val="32"/>
          <w:lang w:val="en-US" w:eastAsia="zh-CN"/>
        </w:rPr>
        <w:t>加装电梯所有权人按照</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lang w:val="en-US" w:eastAsia="zh-CN"/>
        </w:rPr>
        <w:t>（面积/户数/人数）均摊</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left="0" w:leftChars="0" w:firstLine="640" w:firstLineChars="200"/>
        <w:textAlignment w:val="auto"/>
        <w:rPr>
          <w:rFonts w:hint="eastAsia" w:ascii="仿宋_GB2312" w:eastAsia="仿宋_GB2312" w:cs="仿宋_GB2312"/>
          <w:sz w:val="32"/>
          <w:szCs w:val="32"/>
        </w:rPr>
      </w:pPr>
      <w:r>
        <w:rPr>
          <w:rFonts w:ascii="Wingdings 2" w:hAnsi="Wingdings 2" w:eastAsia="仿宋_GB2312" w:cs="仿宋_GB2312"/>
          <w:sz w:val="32"/>
          <w:szCs w:val="32"/>
        </w:rPr>
        <w:t>£</w:t>
      </w:r>
      <w:r>
        <w:rPr>
          <w:rFonts w:hint="eastAsia" w:ascii="仿宋_GB2312" w:eastAsia="仿宋_GB2312" w:cs="仿宋_GB2312"/>
          <w:sz w:val="32"/>
          <w:szCs w:val="32"/>
        </w:rPr>
        <w:t>其他</w:t>
      </w:r>
      <w:r>
        <w:rPr>
          <w:rFonts w:hint="eastAsia" w:ascii="仿宋_GB2312" w:eastAsia="仿宋_GB2312" w:cs="仿宋_GB2312"/>
          <w:sz w:val="32"/>
          <w:szCs w:val="32"/>
          <w:lang w:eastAsia="zh-CN"/>
        </w:rPr>
        <w:t>比例</w:t>
      </w:r>
      <w:r>
        <w:rPr>
          <w:rFonts w:hint="eastAsia" w:ascii="仿宋_GB2312" w:eastAsia="仿宋_GB2312" w:cs="仿宋_GB2312"/>
          <w:sz w:val="32"/>
          <w:szCs w:val="32"/>
        </w:rPr>
        <w:t>：</w:t>
      </w:r>
      <w:r>
        <w:rPr>
          <w:rFonts w:ascii="仿宋_GB2312" w:eastAsia="仿宋_GB2312" w:cs="仿宋_GB2312"/>
          <w:sz w:val="32"/>
          <w:szCs w:val="32"/>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after="0" w:line="600" w:lineRule="exact"/>
        <w:ind w:firstLine="643" w:firstLineChars="200"/>
        <w:textAlignment w:val="auto"/>
        <w:rPr>
          <w:rFonts w:hint="default" w:ascii="仿宋_GB2312" w:eastAsia="仿宋_GB2312" w:cs="仿宋_GB2312"/>
          <w:b/>
          <w:bCs/>
          <w:sz w:val="32"/>
          <w:szCs w:val="32"/>
          <w:lang w:val="en-US" w:eastAsia="zh-CN"/>
        </w:rPr>
      </w:pPr>
      <w:r>
        <w:rPr>
          <w:rFonts w:hint="eastAsia" w:ascii="仿宋_GB2312" w:eastAsia="仿宋_GB2312" w:cs="仿宋_GB2312"/>
          <w:b/>
          <w:bCs/>
          <w:sz w:val="32"/>
          <w:szCs w:val="32"/>
          <w:lang w:val="en-US" w:eastAsia="zh-CN"/>
        </w:rPr>
        <w:t>2.预留部分政府补贴资金</w:t>
      </w:r>
    </w:p>
    <w:p>
      <w:pPr>
        <w:keepNext w:val="0"/>
        <w:keepLines w:val="0"/>
        <w:pageBreakBefore w:val="0"/>
        <w:widowControl w:val="0"/>
        <w:kinsoku/>
        <w:wordWrap/>
        <w:overflowPunct/>
        <w:topLinePunct w:val="0"/>
        <w:autoSpaceDE w:val="0"/>
        <w:autoSpaceDN w:val="0"/>
        <w:bidi w:val="0"/>
        <w:adjustRightInd w:val="0"/>
        <w:snapToGrid/>
        <w:spacing w:after="0" w:line="60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highlight w:val="none"/>
          <w:lang w:val="en-US" w:eastAsia="zh-CN"/>
        </w:rPr>
        <w:t>本单元加装电梯按规定获得政府资金补贴后，</w:t>
      </w:r>
      <w:r>
        <w:rPr>
          <w:rFonts w:hint="eastAsia" w:ascii="仿宋_GB2312" w:eastAsia="仿宋_GB2312" w:cs="仿宋_GB2312"/>
          <w:sz w:val="32"/>
          <w:szCs w:val="32"/>
        </w:rPr>
        <w:t>加装电梯所有权人</w:t>
      </w:r>
      <w:r>
        <w:rPr>
          <w:rFonts w:hint="eastAsia" w:ascii="仿宋_GB2312" w:eastAsia="仿宋_GB2312" w:cs="仿宋_GB2312"/>
          <w:sz w:val="32"/>
          <w:szCs w:val="32"/>
          <w:lang w:val="en-US" w:eastAsia="zh-CN"/>
        </w:rPr>
        <w:t>从补贴资金中预留</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rPr>
        <w:t>比例</w:t>
      </w:r>
      <w:r>
        <w:rPr>
          <w:rFonts w:hint="eastAsia" w:ascii="仿宋_GB2312" w:eastAsia="仿宋_GB2312" w:cs="仿宋_GB2312"/>
          <w:sz w:val="32"/>
          <w:szCs w:val="32"/>
          <w:lang w:val="en-US" w:eastAsia="zh-CN"/>
        </w:rPr>
        <w:t>/金额)作为</w:t>
      </w:r>
      <w:r>
        <w:rPr>
          <w:rFonts w:hint="eastAsia" w:ascii="仿宋_GB2312" w:eastAsia="仿宋_GB2312" w:cs="仿宋_GB2312"/>
          <w:sz w:val="32"/>
          <w:szCs w:val="32"/>
        </w:rPr>
        <w:t>加装电梯管理经费</w:t>
      </w:r>
      <w:r>
        <w:rPr>
          <w:rFonts w:hint="eastAsia" w:ascii="仿宋_GB2312" w:eastAsia="仿宋_GB2312" w:cs="仿宋_GB2312"/>
          <w:sz w:val="32"/>
          <w:szCs w:val="32"/>
          <w:lang w:eastAsia="zh-CN"/>
        </w:rPr>
        <w:t>。</w:t>
      </w:r>
    </w:p>
    <w:p>
      <w:pPr>
        <w:keepNext w:val="0"/>
        <w:keepLines w:val="0"/>
        <w:pageBreakBefore w:val="0"/>
        <w:widowControl w:val="0"/>
        <w:numPr>
          <w:ilvl w:val="0"/>
          <w:numId w:val="2"/>
        </w:numPr>
        <w:kinsoku/>
        <w:wordWrap/>
        <w:overflowPunct/>
        <w:topLinePunct w:val="0"/>
        <w:bidi w:val="0"/>
        <w:adjustRightInd w:val="0"/>
        <w:snapToGrid/>
        <w:spacing w:after="0" w:line="600" w:lineRule="exact"/>
        <w:ind w:firstLine="630"/>
        <w:textAlignment w:val="auto"/>
        <w:rPr>
          <w:rFonts w:hint="eastAsia" w:ascii="楷体_GB2312" w:eastAsia="楷体_GB2312" w:cs="楷体_GB2312"/>
          <w:b/>
          <w:bCs/>
          <w:sz w:val="32"/>
          <w:szCs w:val="32"/>
          <w:lang w:val="en-US" w:eastAsia="zh-CN"/>
        </w:rPr>
      </w:pPr>
      <w:r>
        <w:rPr>
          <w:rFonts w:hint="eastAsia" w:ascii="楷体_GB2312" w:eastAsia="楷体_GB2312" w:cs="楷体_GB2312"/>
          <w:b/>
          <w:bCs/>
          <w:sz w:val="32"/>
          <w:szCs w:val="32"/>
          <w:lang w:eastAsia="zh-CN"/>
        </w:rPr>
        <w:t>首次</w:t>
      </w:r>
      <w:r>
        <w:rPr>
          <w:rFonts w:hint="eastAsia" w:ascii="楷体_GB2312" w:eastAsia="楷体_GB2312" w:cs="楷体_GB2312"/>
          <w:b/>
          <w:bCs/>
          <w:sz w:val="32"/>
          <w:szCs w:val="32"/>
        </w:rPr>
        <w:t>筹集经费</w:t>
      </w:r>
      <w:r>
        <w:rPr>
          <w:rFonts w:hint="eastAsia" w:ascii="楷体_GB2312" w:eastAsia="楷体_GB2312" w:cs="楷体_GB2312"/>
          <w:b/>
          <w:bCs/>
          <w:sz w:val="32"/>
          <w:szCs w:val="32"/>
          <w:lang w:eastAsia="zh-CN"/>
        </w:rPr>
        <w:t>的时间和</w:t>
      </w:r>
      <w:r>
        <w:rPr>
          <w:rFonts w:hint="eastAsia" w:ascii="楷体_GB2312" w:eastAsia="楷体_GB2312" w:cs="楷体_GB2312"/>
          <w:b/>
          <w:bCs/>
          <w:sz w:val="32"/>
          <w:szCs w:val="32"/>
          <w:lang w:val="en-US" w:eastAsia="zh-CN"/>
        </w:rPr>
        <w:t>标准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highlight w:val="none"/>
          <w:lang w:val="en-US" w:eastAsia="zh-CN"/>
        </w:rPr>
        <w:t xml:space="preserve">    1</w:t>
      </w:r>
      <w:r>
        <w:rPr>
          <w:rFonts w:hint="default" w:ascii="仿宋_GB2312" w:eastAsia="仿宋_GB2312" w:cs="仿宋_GB2312"/>
          <w:sz w:val="32"/>
          <w:szCs w:val="32"/>
          <w:highlight w:val="none"/>
          <w:lang w:val="en" w:eastAsia="zh-CN"/>
        </w:rPr>
        <w:t>.</w:t>
      </w:r>
      <w:r>
        <w:rPr>
          <w:rFonts w:hint="eastAsia" w:ascii="仿宋_GB2312" w:eastAsia="仿宋_GB2312" w:cs="仿宋_GB2312"/>
          <w:sz w:val="32"/>
          <w:szCs w:val="32"/>
          <w:highlight w:val="none"/>
          <w:lang w:val="en-US" w:eastAsia="zh-CN"/>
        </w:rPr>
        <w:t>首次</w:t>
      </w:r>
      <w:r>
        <w:rPr>
          <w:rFonts w:hint="eastAsia" w:ascii="仿宋_GB2312" w:eastAsia="仿宋_GB2312" w:cs="仿宋_GB2312"/>
          <w:sz w:val="32"/>
          <w:szCs w:val="32"/>
        </w:rPr>
        <w:t>加装电梯管理经费</w:t>
      </w:r>
      <w:r>
        <w:rPr>
          <w:rFonts w:hint="eastAsia" w:ascii="仿宋_GB2312" w:eastAsia="仿宋_GB2312" w:cs="仿宋_GB2312"/>
          <w:sz w:val="32"/>
          <w:szCs w:val="32"/>
          <w:highlight w:val="none"/>
          <w:lang w:val="en-US" w:eastAsia="zh-CN"/>
        </w:rPr>
        <w:t>筹集工作在</w:t>
      </w:r>
      <w:r>
        <w:rPr>
          <w:rFonts w:hint="eastAsia" w:ascii="仿宋_GB2312" w:eastAsia="仿宋_GB2312" w:cs="仿宋_GB2312"/>
          <w:sz w:val="32"/>
          <w:szCs w:val="32"/>
          <w:highlight w:val="none"/>
          <w:u w:val="single"/>
          <w:lang w:val="en-US" w:eastAsia="zh-CN"/>
        </w:rPr>
        <w:t xml:space="preserve">  </w:t>
      </w:r>
      <w:r>
        <w:rPr>
          <w:rFonts w:hint="eastAsia" w:ascii="仿宋_GB2312" w:eastAsia="仿宋_GB2312" w:cs="仿宋_GB2312"/>
          <w:sz w:val="32"/>
          <w:szCs w:val="32"/>
          <w:highlight w:val="none"/>
          <w:lang w:val="en-US" w:eastAsia="zh-CN"/>
        </w:rPr>
        <w:t>年</w:t>
      </w:r>
      <w:r>
        <w:rPr>
          <w:rFonts w:hint="eastAsia" w:ascii="仿宋_GB2312" w:eastAsia="仿宋_GB2312" w:cs="仿宋_GB2312"/>
          <w:sz w:val="32"/>
          <w:szCs w:val="32"/>
          <w:highlight w:val="none"/>
          <w:u w:val="single"/>
          <w:lang w:val="en-US" w:eastAsia="zh-CN"/>
        </w:rPr>
        <w:t xml:space="preserve">  </w:t>
      </w:r>
      <w:r>
        <w:rPr>
          <w:rFonts w:hint="eastAsia" w:ascii="仿宋_GB2312" w:eastAsia="仿宋_GB2312" w:cs="仿宋_GB2312"/>
          <w:sz w:val="32"/>
          <w:szCs w:val="32"/>
          <w:highlight w:val="none"/>
          <w:lang w:val="en-US" w:eastAsia="zh-CN"/>
        </w:rPr>
        <w:t>月</w:t>
      </w:r>
      <w:r>
        <w:rPr>
          <w:rFonts w:hint="eastAsia" w:ascii="仿宋_GB2312" w:eastAsia="仿宋_GB2312" w:cs="仿宋_GB2312"/>
          <w:sz w:val="32"/>
          <w:szCs w:val="32"/>
          <w:highlight w:val="none"/>
          <w:u w:val="single"/>
          <w:lang w:val="en-US" w:eastAsia="zh-CN"/>
        </w:rPr>
        <w:t xml:space="preserve">  </w:t>
      </w:r>
      <w:r>
        <w:rPr>
          <w:rFonts w:hint="eastAsia" w:ascii="仿宋_GB2312" w:eastAsia="仿宋_GB2312" w:cs="仿宋_GB2312"/>
          <w:sz w:val="32"/>
          <w:szCs w:val="32"/>
          <w:highlight w:val="none"/>
          <w:lang w:val="en-US" w:eastAsia="zh-CN"/>
        </w:rPr>
        <w:t>日前（不晚于加装电梯交付使用的日期）前完成。</w:t>
      </w:r>
      <w:r>
        <w:rPr>
          <w:rFonts w:hint="eastAsia" w:ascii="仿宋_GB2312" w:eastAsia="仿宋_GB2312" w:cs="仿宋_GB2312"/>
          <w:sz w:val="32"/>
          <w:szCs w:val="32"/>
          <w:lang w:val="en-US" w:eastAsia="zh-CN"/>
        </w:rPr>
        <w:t>首</w:t>
      </w:r>
      <w:r>
        <w:rPr>
          <w:rFonts w:hint="eastAsia" w:ascii="仿宋_GB2312" w:eastAsia="仿宋_GB2312" w:cs="仿宋_GB2312"/>
          <w:sz w:val="32"/>
          <w:szCs w:val="32"/>
        </w:rPr>
        <w:t>次筹集</w:t>
      </w:r>
      <w:r>
        <w:rPr>
          <w:rFonts w:hint="eastAsia" w:ascii="仿宋_GB2312" w:eastAsia="仿宋_GB2312" w:cs="仿宋_GB2312"/>
          <w:sz w:val="32"/>
          <w:szCs w:val="32"/>
          <w:lang w:eastAsia="zh-CN"/>
        </w:rPr>
        <w:t>的</w:t>
      </w:r>
      <w:r>
        <w:rPr>
          <w:rFonts w:hint="eastAsia" w:ascii="仿宋_GB2312" w:eastAsia="仿宋_GB2312" w:cs="仿宋_GB2312"/>
          <w:sz w:val="32"/>
          <w:szCs w:val="32"/>
        </w:rPr>
        <w:t>加装电梯管理经费</w:t>
      </w:r>
      <w:r>
        <w:rPr>
          <w:rFonts w:hint="eastAsia" w:ascii="仿宋_GB2312" w:eastAsia="仿宋_GB2312" w:cs="仿宋_GB2312"/>
          <w:sz w:val="32"/>
          <w:szCs w:val="32"/>
          <w:lang w:eastAsia="zh-CN"/>
        </w:rPr>
        <w:t>总</w:t>
      </w:r>
      <w:r>
        <w:rPr>
          <w:rFonts w:hint="eastAsia" w:ascii="仿宋_GB2312" w:eastAsia="仿宋_GB2312" w:cs="仿宋_GB2312"/>
          <w:sz w:val="32"/>
          <w:szCs w:val="32"/>
        </w:rPr>
        <w:t>金额不少于</w:t>
      </w:r>
      <w:r>
        <w:rPr>
          <w:rFonts w:ascii="仿宋_GB2312" w:eastAsia="仿宋_GB2312" w:cs="仿宋_GB2312"/>
          <w:sz w:val="32"/>
          <w:szCs w:val="32"/>
          <w:u w:val="single"/>
        </w:rPr>
        <w:t xml:space="preserve">    </w:t>
      </w:r>
      <w:r>
        <w:rPr>
          <w:rFonts w:hint="eastAsia" w:ascii="仿宋_GB2312" w:eastAsia="仿宋_GB2312" w:cs="仿宋_GB2312"/>
          <w:sz w:val="32"/>
          <w:szCs w:val="32"/>
        </w:rPr>
        <w:t>元</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bidi w:val="0"/>
        <w:adjustRightInd w:val="0"/>
        <w:snapToGrid/>
        <w:spacing w:after="0" w:line="600" w:lineRule="exact"/>
        <w:ind w:firstLine="640" w:firstLineChars="200"/>
        <w:textAlignment w:val="auto"/>
        <w:rPr>
          <w:rFonts w:hint="eastAsia" w:ascii="楷体_GB2312" w:eastAsia="楷体_GB2312" w:cs="楷体_GB2312"/>
          <w:b/>
          <w:bCs/>
          <w:sz w:val="32"/>
          <w:szCs w:val="32"/>
          <w:lang w:val="en-US" w:eastAsia="zh-CN"/>
        </w:rPr>
      </w:pPr>
      <w:r>
        <w:rPr>
          <w:rFonts w:hint="default" w:ascii="仿宋_GB2312" w:eastAsia="仿宋_GB2312" w:cs="仿宋_GB2312"/>
          <w:sz w:val="32"/>
          <w:szCs w:val="32"/>
          <w:lang w:val="en" w:eastAsia="zh-CN"/>
        </w:rPr>
        <w:t>2.</w:t>
      </w:r>
      <w:r>
        <w:rPr>
          <w:rFonts w:hint="eastAsia" w:ascii="仿宋_GB2312" w:eastAsia="仿宋_GB2312" w:cs="仿宋_GB2312"/>
          <w:sz w:val="32"/>
          <w:szCs w:val="32"/>
          <w:lang w:val="en-US" w:eastAsia="zh-CN"/>
        </w:rPr>
        <w:t>加装电梯管理经费</w:t>
      </w:r>
      <w:r>
        <w:rPr>
          <w:rFonts w:hint="eastAsia" w:ascii="仿宋_GB2312" w:eastAsia="仿宋_GB2312" w:cs="仿宋_GB2312"/>
          <w:sz w:val="32"/>
          <w:szCs w:val="32"/>
        </w:rPr>
        <w:t>由加装电梯所有权人代表（加装电梯所有权人代表姓名</w:t>
      </w:r>
      <w:r>
        <w:rPr>
          <w:rFonts w:hint="eastAsia" w:ascii="仿宋_GB2312" w:eastAsia="仿宋_GB2312" w:cs="仿宋_GB2312"/>
          <w:sz w:val="32"/>
          <w:szCs w:val="32"/>
          <w:lang w:eastAsia="zh-CN"/>
        </w:rPr>
        <w:t>：</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u w:val="none"/>
          <w:lang w:val="en-US" w:eastAsia="zh-CN"/>
        </w:rPr>
        <w:t>，</w:t>
      </w:r>
      <w:r>
        <w:rPr>
          <w:rFonts w:hint="eastAsia" w:ascii="仿宋_GB2312" w:eastAsia="仿宋_GB2312" w:cs="仿宋_GB2312"/>
          <w:sz w:val="32"/>
          <w:szCs w:val="32"/>
          <w:lang w:val="en-US" w:eastAsia="zh-CN"/>
        </w:rPr>
        <w:t>房屋专有部分室号：</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rPr>
        <w:t>）组织加装电梯所有权人及时按照约定比例</w:t>
      </w:r>
      <w:r>
        <w:rPr>
          <w:rFonts w:hint="eastAsia" w:ascii="仿宋_GB2312" w:eastAsia="仿宋_GB2312" w:cs="仿宋_GB2312"/>
          <w:sz w:val="32"/>
          <w:szCs w:val="32"/>
          <w:lang w:eastAsia="zh-CN"/>
        </w:rPr>
        <w:t>交纳。由</w:t>
      </w:r>
      <w:r>
        <w:rPr>
          <w:rFonts w:hint="eastAsia" w:ascii="仿宋_GB2312" w:eastAsia="仿宋_GB2312" w:cs="仿宋_GB2312"/>
          <w:sz w:val="32"/>
          <w:szCs w:val="32"/>
        </w:rPr>
        <w:t>加装电梯所有权人代表代收后统一存入加装电梯管理经费账户</w:t>
      </w:r>
      <w:r>
        <w:rPr>
          <w:rFonts w:hint="eastAsia" w:ascii="仿宋_GB2312" w:eastAsia="仿宋_GB2312" w:cs="仿宋_GB2312"/>
          <w:sz w:val="32"/>
          <w:szCs w:val="32"/>
          <w:highlight w:val="none"/>
          <w:lang w:val="en-US" w:eastAsia="zh-CN"/>
        </w:rPr>
        <w:t>或者</w:t>
      </w:r>
      <w:r>
        <w:rPr>
          <w:rFonts w:hint="eastAsia" w:ascii="仿宋_GB2312" w:eastAsia="仿宋_GB2312" w:cs="仿宋_GB2312"/>
          <w:sz w:val="32"/>
          <w:szCs w:val="32"/>
          <w:highlight w:val="none"/>
          <w:u w:val="single"/>
          <w:lang w:val="en-US" w:eastAsia="zh-CN"/>
        </w:rPr>
        <w:t xml:space="preserve">      </w:t>
      </w:r>
      <w:r>
        <w:rPr>
          <w:rFonts w:hint="eastAsia" w:ascii="仿宋_GB2312" w:eastAsia="仿宋_GB2312" w:cs="仿宋_GB2312"/>
          <w:sz w:val="32"/>
          <w:szCs w:val="32"/>
        </w:rPr>
        <w:t>。</w:t>
      </w:r>
    </w:p>
    <w:p>
      <w:pPr>
        <w:keepNext w:val="0"/>
        <w:keepLines w:val="0"/>
        <w:pageBreakBefore w:val="0"/>
        <w:widowControl w:val="0"/>
        <w:numPr>
          <w:ilvl w:val="0"/>
          <w:numId w:val="2"/>
        </w:numPr>
        <w:kinsoku/>
        <w:wordWrap/>
        <w:overflowPunct/>
        <w:topLinePunct w:val="0"/>
        <w:bidi w:val="0"/>
        <w:adjustRightInd w:val="0"/>
        <w:snapToGrid/>
        <w:spacing w:after="0" w:line="600" w:lineRule="exact"/>
        <w:ind w:firstLine="630"/>
        <w:textAlignment w:val="auto"/>
        <w:rPr>
          <w:rFonts w:hint="eastAsia" w:ascii="楷体_GB2312" w:eastAsia="楷体_GB2312" w:cs="Times New Roman"/>
          <w:b/>
          <w:bCs/>
          <w:sz w:val="32"/>
          <w:szCs w:val="32"/>
          <w:lang w:val="en-US" w:eastAsia="zh-CN"/>
        </w:rPr>
      </w:pPr>
      <w:r>
        <w:rPr>
          <w:rFonts w:hint="eastAsia" w:ascii="楷体_GB2312" w:eastAsia="楷体_GB2312" w:cs="楷体_GB2312"/>
          <w:b/>
          <w:bCs/>
          <w:sz w:val="32"/>
          <w:szCs w:val="32"/>
          <w:lang w:eastAsia="zh-CN"/>
        </w:rPr>
        <w:t>再次</w:t>
      </w:r>
      <w:r>
        <w:rPr>
          <w:rFonts w:hint="eastAsia" w:ascii="楷体_GB2312" w:eastAsia="楷体_GB2312" w:cs="楷体_GB2312"/>
          <w:b/>
          <w:bCs/>
          <w:sz w:val="32"/>
          <w:szCs w:val="32"/>
        </w:rPr>
        <w:t>筹集经费</w:t>
      </w:r>
      <w:r>
        <w:rPr>
          <w:rFonts w:hint="eastAsia" w:ascii="楷体_GB2312" w:eastAsia="楷体_GB2312" w:cs="楷体_GB2312"/>
          <w:b/>
          <w:bCs/>
          <w:sz w:val="32"/>
          <w:szCs w:val="32"/>
          <w:lang w:eastAsia="zh-CN"/>
        </w:rPr>
        <w:t>的</w:t>
      </w:r>
      <w:r>
        <w:rPr>
          <w:rFonts w:hint="eastAsia" w:ascii="楷体_GB2312" w:eastAsia="楷体_GB2312" w:cs="楷体_GB2312"/>
          <w:b/>
          <w:bCs/>
          <w:sz w:val="32"/>
          <w:szCs w:val="32"/>
          <w:lang w:val="en-US" w:eastAsia="zh-CN"/>
        </w:rPr>
        <w:t>时间和标准</w:t>
      </w:r>
    </w:p>
    <w:p>
      <w:pPr>
        <w:keepNext w:val="0"/>
        <w:keepLines w:val="0"/>
        <w:pageBreakBefore w:val="0"/>
        <w:widowControl w:val="0"/>
        <w:kinsoku/>
        <w:wordWrap/>
        <w:overflowPunct/>
        <w:topLinePunct w:val="0"/>
        <w:bidi w:val="0"/>
        <w:adjustRightInd w:val="0"/>
        <w:snapToGrid/>
        <w:spacing w:after="0" w:line="600" w:lineRule="exact"/>
        <w:ind w:firstLine="640" w:firstLineChars="200"/>
        <w:textAlignment w:val="auto"/>
        <w:rPr>
          <w:rFonts w:hint="eastAsia" w:ascii="仿宋_GB2312" w:eastAsia="仿宋_GB2312" w:cs="仿宋_GB2312"/>
          <w:sz w:val="32"/>
          <w:szCs w:val="32"/>
          <w:lang w:val="en" w:eastAsia="zh-CN"/>
        </w:rPr>
      </w:pP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当加装电梯管理经费</w:t>
      </w:r>
      <w:r>
        <w:rPr>
          <w:rFonts w:hint="eastAsia" w:ascii="仿宋_GB2312" w:eastAsia="仿宋_GB2312" w:cs="仿宋_GB2312"/>
          <w:sz w:val="32"/>
          <w:szCs w:val="32"/>
          <w:lang w:eastAsia="zh-CN"/>
        </w:rPr>
        <w:t>账户</w:t>
      </w:r>
      <w:r>
        <w:rPr>
          <w:rFonts w:hint="eastAsia" w:ascii="仿宋_GB2312" w:eastAsia="仿宋_GB2312" w:cs="仿宋_GB2312"/>
          <w:sz w:val="32"/>
          <w:szCs w:val="32"/>
        </w:rPr>
        <w:t>余额不足</w:t>
      </w:r>
      <w:r>
        <w:rPr>
          <w:rFonts w:ascii="仿宋_GB2312" w:eastAsia="仿宋_GB2312" w:cs="仿宋_GB2312"/>
          <w:sz w:val="32"/>
          <w:szCs w:val="32"/>
          <w:u w:val="single"/>
        </w:rPr>
        <w:t xml:space="preserve">  </w:t>
      </w:r>
      <w:r>
        <w:rPr>
          <w:rFonts w:hint="eastAsia" w:ascii="仿宋_GB2312" w:eastAsia="仿宋_GB2312" w:cs="仿宋_GB2312"/>
          <w:sz w:val="32"/>
          <w:szCs w:val="32"/>
        </w:rPr>
        <w:t>元</w:t>
      </w:r>
      <w:r>
        <w:rPr>
          <w:rFonts w:hint="eastAsia" w:ascii="仿宋_GB2312" w:eastAsia="仿宋_GB2312" w:cs="仿宋_GB2312"/>
          <w:sz w:val="32"/>
          <w:szCs w:val="32"/>
          <w:lang w:eastAsia="zh-CN"/>
        </w:rPr>
        <w:t>或者</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lang w:val="en-US" w:eastAsia="zh-CN"/>
        </w:rPr>
        <w:t>时</w:t>
      </w:r>
      <w:r>
        <w:rPr>
          <w:rFonts w:hint="eastAsia" w:ascii="仿宋_GB2312" w:eastAsia="仿宋_GB2312" w:cs="仿宋_GB2312"/>
          <w:sz w:val="32"/>
          <w:szCs w:val="32"/>
        </w:rPr>
        <w:t>，加装电梯所有权人代表应当组</w:t>
      </w:r>
      <w:r>
        <w:rPr>
          <w:rFonts w:hint="eastAsia" w:ascii="仿宋_GB2312" w:eastAsia="仿宋_GB2312" w:cs="仿宋_GB2312"/>
          <w:sz w:val="32"/>
          <w:szCs w:val="32"/>
          <w:lang w:val="en" w:eastAsia="zh-CN"/>
        </w:rPr>
        <w:t>织加装电梯所有权人及时按照约定比例</w:t>
      </w:r>
      <w:r>
        <w:rPr>
          <w:rFonts w:hint="eastAsia" w:ascii="仿宋_GB2312" w:eastAsia="仿宋_GB2312" w:cs="仿宋_GB2312"/>
          <w:sz w:val="32"/>
          <w:szCs w:val="32"/>
          <w:lang w:val="en-US" w:eastAsia="zh-CN"/>
        </w:rPr>
        <w:t>进行再次筹集</w:t>
      </w:r>
      <w:r>
        <w:rPr>
          <w:rFonts w:hint="eastAsia" w:ascii="仿宋_GB2312" w:eastAsia="仿宋_GB2312" w:cs="仿宋_GB2312"/>
          <w:sz w:val="32"/>
          <w:szCs w:val="32"/>
          <w:lang w:val="en" w:eastAsia="zh-CN"/>
        </w:rPr>
        <w:t>。</w:t>
      </w:r>
    </w:p>
    <w:p>
      <w:pPr>
        <w:keepNext w:val="0"/>
        <w:keepLines w:val="0"/>
        <w:pageBreakBefore w:val="0"/>
        <w:widowControl w:val="0"/>
        <w:kinsoku/>
        <w:wordWrap/>
        <w:overflowPunct/>
        <w:topLinePunct w:val="0"/>
        <w:bidi w:val="0"/>
        <w:adjustRightInd w:val="0"/>
        <w:snapToGrid/>
        <w:spacing w:after="0" w:line="600" w:lineRule="exact"/>
        <w:ind w:firstLine="640" w:firstLineChars="2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2.再次</w:t>
      </w:r>
      <w:r>
        <w:rPr>
          <w:rFonts w:hint="eastAsia" w:ascii="仿宋_GB2312" w:eastAsia="仿宋_GB2312" w:cs="仿宋_GB2312"/>
          <w:sz w:val="32"/>
          <w:szCs w:val="32"/>
          <w:lang w:eastAsia="zh-CN"/>
        </w:rPr>
        <w:t>筹集后的加装电梯管理经费账户余额不少于首次筹集的</w:t>
      </w:r>
      <w:r>
        <w:rPr>
          <w:rFonts w:hint="eastAsia" w:ascii="仿宋_GB2312" w:eastAsia="仿宋_GB2312" w:cs="仿宋_GB2312"/>
          <w:sz w:val="32"/>
          <w:szCs w:val="32"/>
        </w:rPr>
        <w:t>加装电梯管理经费</w:t>
      </w:r>
      <w:r>
        <w:rPr>
          <w:rFonts w:hint="eastAsia" w:ascii="仿宋_GB2312" w:eastAsia="仿宋_GB2312" w:cs="仿宋_GB2312"/>
          <w:sz w:val="32"/>
          <w:szCs w:val="32"/>
          <w:lang w:eastAsia="zh-CN"/>
        </w:rPr>
        <w:t>总</w:t>
      </w:r>
      <w:r>
        <w:rPr>
          <w:rFonts w:hint="eastAsia" w:ascii="仿宋_GB2312" w:eastAsia="仿宋_GB2312" w:cs="仿宋_GB2312"/>
          <w:sz w:val="32"/>
          <w:szCs w:val="32"/>
        </w:rPr>
        <w:t>金额</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bidi w:val="0"/>
        <w:adjustRightInd w:val="0"/>
        <w:snapToGrid/>
        <w:spacing w:after="0" w:line="600" w:lineRule="exact"/>
        <w:ind w:firstLine="640" w:firstLineChars="200"/>
        <w:textAlignment w:val="auto"/>
        <w:rPr>
          <w:rFonts w:hint="eastAsia" w:ascii="黑体" w:hAnsi="黑体" w:eastAsia="仿宋_GB2312" w:cs="黑体"/>
          <w:sz w:val="32"/>
          <w:szCs w:val="32"/>
          <w:lang w:val="en-US" w:eastAsia="zh-CN"/>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因未按时</w:t>
      </w:r>
      <w:r>
        <w:rPr>
          <w:rFonts w:hint="eastAsia" w:ascii="仿宋_GB2312" w:eastAsia="仿宋_GB2312" w:cs="仿宋_GB2312"/>
          <w:sz w:val="32"/>
          <w:szCs w:val="32"/>
          <w:lang w:val="en-US" w:eastAsia="zh-CN"/>
        </w:rPr>
        <w:t>再次筹集</w:t>
      </w:r>
      <w:r>
        <w:rPr>
          <w:rFonts w:hint="eastAsia" w:ascii="仿宋_GB2312" w:eastAsia="仿宋_GB2312" w:cs="仿宋_GB2312"/>
          <w:sz w:val="32"/>
          <w:szCs w:val="32"/>
        </w:rPr>
        <w:t>加装电梯管理经费导致</w:t>
      </w:r>
      <w:r>
        <w:rPr>
          <w:rFonts w:hint="eastAsia" w:ascii="仿宋_GB2312" w:eastAsia="仿宋_GB2312" w:cs="仿宋_GB2312"/>
          <w:sz w:val="32"/>
          <w:szCs w:val="32"/>
          <w:lang w:val="en-US" w:eastAsia="zh-CN"/>
        </w:rPr>
        <w:t>的</w:t>
      </w:r>
      <w:r>
        <w:rPr>
          <w:rFonts w:hint="eastAsia" w:ascii="仿宋_GB2312" w:eastAsia="仿宋_GB2312" w:cs="仿宋_GB2312"/>
          <w:sz w:val="32"/>
          <w:szCs w:val="32"/>
        </w:rPr>
        <w:t>电梯无法正常运行等后果，由加装电梯所有权人自行承担。</w:t>
      </w:r>
    </w:p>
    <w:p>
      <w:pPr>
        <w:keepNext w:val="0"/>
        <w:keepLines w:val="0"/>
        <w:pageBreakBefore w:val="0"/>
        <w:widowControl w:val="0"/>
        <w:numPr>
          <w:ilvl w:val="0"/>
          <w:numId w:val="0"/>
        </w:numPr>
        <w:kinsoku/>
        <w:wordWrap/>
        <w:overflowPunct/>
        <w:topLinePunct w:val="0"/>
        <w:bidi w:val="0"/>
        <w:adjustRightInd w:val="0"/>
        <w:snapToGrid/>
        <w:spacing w:after="0" w:line="60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六、加装电梯管理经费的管理</w:t>
      </w:r>
    </w:p>
    <w:p>
      <w:pPr>
        <w:keepNext w:val="0"/>
        <w:keepLines w:val="0"/>
        <w:pageBreakBefore w:val="0"/>
        <w:widowControl w:val="0"/>
        <w:kinsoku/>
        <w:wordWrap/>
        <w:overflowPunct/>
        <w:topLinePunct w:val="0"/>
        <w:bidi w:val="0"/>
        <w:adjustRightInd w:val="0"/>
        <w:snapToGrid/>
        <w:spacing w:after="0" w:line="600" w:lineRule="exact"/>
        <w:ind w:firstLine="630"/>
        <w:textAlignment w:val="auto"/>
        <w:rPr>
          <w:rFonts w:hint="default" w:ascii="仿宋_GB2312" w:eastAsia="仿宋_GB2312" w:cs="Times New Roman"/>
          <w:b/>
          <w:bCs/>
          <w:sz w:val="32"/>
          <w:szCs w:val="32"/>
          <w:lang w:val="en-US"/>
        </w:rPr>
      </w:pPr>
      <w:r>
        <w:rPr>
          <w:rFonts w:hint="eastAsia" w:ascii="楷体_GB2312" w:eastAsia="楷体_GB2312" w:cs="楷体_GB2312"/>
          <w:b/>
          <w:bCs/>
          <w:sz w:val="32"/>
          <w:szCs w:val="32"/>
        </w:rPr>
        <w:t>（</w:t>
      </w:r>
      <w:r>
        <w:rPr>
          <w:rFonts w:hint="eastAsia" w:ascii="楷体_GB2312" w:eastAsia="楷体_GB2312" w:cs="楷体_GB2312"/>
          <w:b/>
          <w:bCs/>
          <w:sz w:val="32"/>
          <w:szCs w:val="32"/>
          <w:lang w:val="en-US" w:eastAsia="zh-CN"/>
        </w:rPr>
        <w:t>一</w:t>
      </w:r>
      <w:r>
        <w:rPr>
          <w:rFonts w:hint="eastAsia" w:ascii="楷体_GB2312" w:eastAsia="楷体_GB2312" w:cs="楷体_GB2312"/>
          <w:b/>
          <w:bCs/>
          <w:sz w:val="32"/>
          <w:szCs w:val="32"/>
        </w:rPr>
        <w:t>）加装电梯管理经费账户</w:t>
      </w:r>
      <w:r>
        <w:rPr>
          <w:rFonts w:hint="eastAsia" w:ascii="楷体_GB2312" w:eastAsia="楷体_GB2312" w:cs="楷体_GB2312"/>
          <w:b/>
          <w:bCs/>
          <w:sz w:val="32"/>
          <w:szCs w:val="32"/>
          <w:lang w:val="en-US" w:eastAsia="zh-CN"/>
        </w:rPr>
        <w:t>开设管理主体</w:t>
      </w:r>
    </w:p>
    <w:p>
      <w:pPr>
        <w:keepNext w:val="0"/>
        <w:keepLines w:val="0"/>
        <w:pageBreakBefore w:val="0"/>
        <w:widowControl w:val="0"/>
        <w:kinsoku/>
        <w:wordWrap/>
        <w:overflowPunct/>
        <w:topLinePunct w:val="0"/>
        <w:autoSpaceDE w:val="0"/>
        <w:autoSpaceDN w:val="0"/>
        <w:bidi w:val="0"/>
        <w:adjustRightInd w:val="0"/>
        <w:snapToGrid/>
        <w:spacing w:after="0" w:line="60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加装电梯管理经费账户通过</w:t>
      </w:r>
      <w:r>
        <w:rPr>
          <w:rFonts w:hint="eastAsia" w:ascii="仿宋_GB2312" w:eastAsia="仿宋_GB2312" w:cs="仿宋_GB2312"/>
          <w:sz w:val="32"/>
          <w:szCs w:val="32"/>
          <w:lang w:val="en-US" w:eastAsia="zh-CN"/>
        </w:rPr>
        <w:t>下列第</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lang w:val="en-US" w:eastAsia="zh-CN"/>
        </w:rPr>
        <w:t>项约定的</w:t>
      </w:r>
      <w:r>
        <w:rPr>
          <w:rFonts w:hint="eastAsia" w:ascii="仿宋_GB2312" w:eastAsia="仿宋_GB2312" w:cs="仿宋_GB2312"/>
          <w:sz w:val="32"/>
          <w:szCs w:val="32"/>
        </w:rPr>
        <w:t>方式开设</w:t>
      </w:r>
      <w:r>
        <w:rPr>
          <w:rFonts w:hint="eastAsia" w:ascii="仿宋_GB2312" w:hAnsi="仿宋_GB2312" w:eastAsia="仿宋_GB2312" w:cs="仿宋_GB2312"/>
          <w:sz w:val="32"/>
          <w:szCs w:val="32"/>
          <w:highlight w:val="none"/>
        </w:rPr>
        <w:t>（以下</w:t>
      </w:r>
      <w:r>
        <w:rPr>
          <w:rFonts w:hint="default" w:ascii="仿宋_GB2312" w:hAnsi="仿宋_GB2312" w:eastAsia="仿宋_GB2312" w:cs="仿宋_GB2312"/>
          <w:sz w:val="32"/>
          <w:szCs w:val="32"/>
          <w:highlight w:val="none"/>
          <w:lang w:val="en"/>
        </w:rPr>
        <w:t>1</w:t>
      </w:r>
      <w:r>
        <w:rPr>
          <w:rFonts w:hint="eastAsia" w:ascii="仿宋_GB2312" w:hAnsi="仿宋_GB2312" w:eastAsia="仿宋_GB2312" w:cs="仿宋_GB2312"/>
          <w:sz w:val="32"/>
          <w:szCs w:val="32"/>
          <w:highlight w:val="none"/>
          <w:lang w:val="en" w:eastAsia="zh-CN"/>
        </w:rPr>
        <w:t>、</w:t>
      </w:r>
      <w:r>
        <w:rPr>
          <w:rFonts w:hint="eastAsia" w:ascii="仿宋_GB2312" w:hAnsi="仿宋_GB2312" w:eastAsia="仿宋_GB2312" w:cs="仿宋_GB2312"/>
          <w:sz w:val="32"/>
          <w:szCs w:val="32"/>
          <w:highlight w:val="none"/>
          <w:lang w:val="en-US" w:eastAsia="zh-CN"/>
        </w:rPr>
        <w:t>2项中</w:t>
      </w:r>
      <w:r>
        <w:rPr>
          <w:rFonts w:hint="eastAsia" w:ascii="仿宋_GB2312" w:hAnsi="仿宋_GB2312" w:eastAsia="仿宋_GB2312" w:cs="仿宋_GB2312"/>
          <w:sz w:val="32"/>
          <w:szCs w:val="32"/>
          <w:highlight w:val="none"/>
        </w:rPr>
        <w:t>任选一项）</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after="0" w:line="600" w:lineRule="exact"/>
        <w:ind w:firstLine="640" w:firstLineChars="200"/>
        <w:textAlignment w:val="auto"/>
        <w:rPr>
          <w:rFonts w:hint="eastAsia" w:ascii="仿宋_GB2312" w:eastAsia="仿宋_GB2312" w:cs="仿宋_GB2312"/>
          <w:sz w:val="32"/>
          <w:szCs w:val="32"/>
          <w:lang w:val="en-US" w:eastAsia="zh-CN"/>
        </w:rPr>
      </w:pPr>
      <w:r>
        <w:rPr>
          <w:rFonts w:hint="default" w:ascii="仿宋_GB2312" w:eastAsia="仿宋_GB2312" w:cs="仿宋_GB2312"/>
          <w:sz w:val="32"/>
          <w:szCs w:val="32"/>
          <w:lang w:val="en"/>
        </w:rPr>
        <w:t>1</w:t>
      </w:r>
      <w:r>
        <w:rPr>
          <w:rFonts w:hint="eastAsia" w:ascii="仿宋_GB2312" w:eastAsia="仿宋_GB2312" w:cs="仿宋_GB2312"/>
          <w:sz w:val="32"/>
          <w:szCs w:val="32"/>
          <w:lang w:val="en-US" w:eastAsia="zh-CN"/>
        </w:rPr>
        <w:t>.委托</w:t>
      </w:r>
      <w:r>
        <w:rPr>
          <w:rFonts w:ascii="Wingdings 2" w:hAnsi="Wingdings 2" w:eastAsia="仿宋_GB2312" w:cs="仿宋_GB2312"/>
          <w:sz w:val="32"/>
          <w:szCs w:val="32"/>
          <w:lang w:val="en-US" w:eastAsia="zh-CN"/>
        </w:rPr>
        <w:t>£</w:t>
      </w:r>
      <w:r>
        <w:rPr>
          <w:rFonts w:hint="eastAsia" w:ascii="仿宋_GB2312" w:eastAsia="仿宋_GB2312" w:cs="仿宋_GB2312"/>
          <w:sz w:val="32"/>
          <w:szCs w:val="32"/>
          <w:highlight w:val="none"/>
          <w:lang w:val="en-US" w:eastAsia="zh-CN"/>
        </w:rPr>
        <w:t>专业资金监管公司</w:t>
      </w:r>
      <w:r>
        <w:rPr>
          <w:rFonts w:hint="default" w:ascii="仿宋_GB2312" w:eastAsia="仿宋_GB2312" w:cs="仿宋_GB2312"/>
          <w:sz w:val="32"/>
          <w:szCs w:val="32"/>
          <w:highlight w:val="none"/>
          <w:lang w:val="en" w:eastAsia="zh-CN"/>
        </w:rPr>
        <w:t>/</w:t>
      </w:r>
      <w:r>
        <w:rPr>
          <w:rFonts w:ascii="Wingdings 2" w:hAnsi="Wingdings 2" w:eastAsia="仿宋_GB2312" w:cs="仿宋_GB2312"/>
          <w:sz w:val="32"/>
          <w:szCs w:val="32"/>
          <w:highlight w:val="none"/>
          <w:lang w:val="en" w:eastAsia="zh-CN"/>
        </w:rPr>
        <w:t>£</w:t>
      </w:r>
      <w:r>
        <w:rPr>
          <w:rFonts w:hint="eastAsia" w:ascii="仿宋_GB2312" w:eastAsia="仿宋_GB2312" w:cs="仿宋_GB2312"/>
          <w:sz w:val="32"/>
          <w:szCs w:val="32"/>
          <w:lang w:val="en-US" w:eastAsia="zh-CN"/>
        </w:rPr>
        <w:t>电梯使用管理单位作为账户管理人，</w:t>
      </w:r>
      <w:r>
        <w:rPr>
          <w:rFonts w:hint="eastAsia" w:ascii="仿宋_GB2312" w:eastAsia="仿宋_GB2312" w:cs="仿宋_GB2312"/>
          <w:sz w:val="32"/>
          <w:szCs w:val="32"/>
        </w:rPr>
        <w:t>开设账户并按</w:t>
      </w:r>
      <w:r>
        <w:rPr>
          <w:rFonts w:hint="eastAsia" w:ascii="仿宋_GB2312" w:eastAsia="仿宋_GB2312" w:cs="仿宋_GB2312"/>
          <w:sz w:val="32"/>
          <w:szCs w:val="32"/>
          <w:lang w:eastAsia="zh-CN"/>
        </w:rPr>
        <w:t>单元</w:t>
      </w:r>
      <w:r>
        <w:rPr>
          <w:rFonts w:hint="eastAsia" w:ascii="仿宋_GB2312" w:eastAsia="仿宋_GB2312" w:cs="仿宋_GB2312"/>
          <w:sz w:val="32"/>
          <w:szCs w:val="32"/>
        </w:rPr>
        <w:t>立账实施日常管理</w:t>
      </w:r>
      <w:r>
        <w:rPr>
          <w:rFonts w:hint="eastAsia" w:ascii="仿宋_GB2312" w:eastAsia="仿宋_GB2312" w:cs="仿宋_GB2312"/>
          <w:b w:val="0"/>
          <w:bCs w:val="0"/>
          <w:sz w:val="32"/>
          <w:szCs w:val="32"/>
          <w:lang w:val="en-US" w:eastAsia="zh-CN"/>
        </w:rPr>
        <w:t>（选择一个</w:t>
      </w:r>
      <w:r>
        <w:rPr>
          <w:rFonts w:ascii="Wingdings 2" w:hAnsi="Wingdings 2" w:eastAsia="仿宋_GB2312" w:cs="仿宋_GB2312"/>
          <w:b w:val="0"/>
          <w:bCs w:val="0"/>
          <w:sz w:val="32"/>
          <w:szCs w:val="32"/>
          <w:lang w:val="en-US" w:eastAsia="zh-CN"/>
        </w:rPr>
        <w:t>£</w:t>
      </w:r>
      <w:r>
        <w:rPr>
          <w:rFonts w:hint="eastAsia" w:ascii="仿宋_GB2312" w:eastAsia="仿宋_GB2312" w:cs="仿宋_GB2312"/>
          <w:b w:val="0"/>
          <w:bCs w:val="0"/>
          <w:sz w:val="32"/>
          <w:szCs w:val="32"/>
          <w:lang w:val="en-US" w:eastAsia="zh-CN"/>
        </w:rPr>
        <w:t>打勾）</w:t>
      </w:r>
      <w:r>
        <w:rPr>
          <w:rFonts w:hint="eastAsia" w:asci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40" w:firstLineChars="200"/>
        <w:textAlignment w:val="auto"/>
        <w:rPr>
          <w:rFonts w:hint="eastAsia" w:ascii="仿宋_GB2312" w:eastAsia="仿宋_GB2312" w:cs="仿宋_GB2312"/>
          <w:sz w:val="32"/>
          <w:szCs w:val="32"/>
          <w:lang w:eastAsia="zh-CN"/>
        </w:rPr>
      </w:pPr>
      <w:r>
        <w:rPr>
          <w:rFonts w:hint="default" w:ascii="仿宋_GB2312" w:eastAsia="仿宋_GB2312" w:cs="仿宋_GB2312"/>
          <w:sz w:val="32"/>
          <w:szCs w:val="32"/>
          <w:lang w:val="en"/>
        </w:rPr>
        <w:t>2.</w:t>
      </w:r>
      <w:r>
        <w:rPr>
          <w:rFonts w:hint="eastAsia" w:ascii="仿宋_GB2312" w:eastAsia="仿宋_GB2312" w:cs="仿宋_GB2312"/>
          <w:sz w:val="32"/>
          <w:szCs w:val="32"/>
          <w:lang w:val="en-US" w:eastAsia="zh-CN"/>
        </w:rPr>
        <w:t>由</w:t>
      </w:r>
      <w:r>
        <w:rPr>
          <w:rFonts w:hint="eastAsia" w:ascii="仿宋_GB2312" w:eastAsia="仿宋_GB2312" w:cs="仿宋_GB2312"/>
          <w:sz w:val="32"/>
          <w:szCs w:val="32"/>
        </w:rPr>
        <w:t>加装电梯所有权人自行在</w:t>
      </w:r>
      <w:r>
        <w:rPr>
          <w:rFonts w:ascii="仿宋_GB2312" w:eastAsia="仿宋_GB2312" w:cs="仿宋_GB2312"/>
          <w:sz w:val="32"/>
          <w:szCs w:val="32"/>
          <w:u w:val="single"/>
        </w:rPr>
        <w:t xml:space="preserve">        </w:t>
      </w:r>
      <w:r>
        <w:rPr>
          <w:rFonts w:hint="eastAsia" w:ascii="仿宋_GB2312" w:eastAsia="仿宋_GB2312" w:cs="仿宋_GB2312"/>
          <w:sz w:val="32"/>
          <w:szCs w:val="32"/>
        </w:rPr>
        <w:t>（银行名称）开设加装电梯管理经费账户，并由</w:t>
      </w:r>
      <w:r>
        <w:rPr>
          <w:rFonts w:ascii="Wingdings 2" w:hAnsi="Wingdings 2" w:eastAsia="仿宋_GB2312" w:cs="仿宋_GB2312"/>
          <w:sz w:val="32"/>
          <w:szCs w:val="32"/>
          <w:lang w:val="en-US" w:eastAsia="zh-CN"/>
        </w:rPr>
        <w:t>£</w:t>
      </w:r>
      <w:r>
        <w:rPr>
          <w:rFonts w:hint="eastAsia" w:ascii="仿宋_GB2312" w:eastAsia="仿宋_GB2312" w:cs="仿宋_GB2312"/>
          <w:sz w:val="32"/>
          <w:szCs w:val="32"/>
        </w:rPr>
        <w:t>加装电梯所有权人代表（加装电梯所有权人代表姓名</w:t>
      </w:r>
      <w:r>
        <w:rPr>
          <w:rFonts w:hint="eastAsia" w:ascii="仿宋_GB2312" w:eastAsia="仿宋_GB2312" w:cs="仿宋_GB2312"/>
          <w:sz w:val="32"/>
          <w:szCs w:val="32"/>
          <w:lang w:eastAsia="zh-CN"/>
        </w:rPr>
        <w:t>：</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u w:val="none"/>
          <w:lang w:val="en-US" w:eastAsia="zh-CN"/>
        </w:rPr>
        <w:t>，</w:t>
      </w:r>
      <w:r>
        <w:rPr>
          <w:rFonts w:hint="eastAsia" w:ascii="仿宋_GB2312" w:eastAsia="仿宋_GB2312" w:cs="仿宋_GB2312"/>
          <w:sz w:val="32"/>
          <w:szCs w:val="32"/>
          <w:lang w:val="en-US" w:eastAsia="zh-CN"/>
        </w:rPr>
        <w:t>房屋专有部分室号：</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w:t>
      </w:r>
      <w:r>
        <w:rPr>
          <w:rFonts w:ascii="Wingdings 2" w:hAnsi="Wingdings 2" w:eastAsia="仿宋_GB2312" w:cs="仿宋_GB2312"/>
          <w:sz w:val="32"/>
          <w:szCs w:val="32"/>
          <w:lang w:val="en-US" w:eastAsia="zh-CN"/>
        </w:rPr>
        <w:t>£</w:t>
      </w:r>
      <w:r>
        <w:rPr>
          <w:rFonts w:hint="eastAsia" w:ascii="仿宋_GB2312" w:eastAsia="仿宋_GB2312" w:cs="仿宋_GB2312"/>
          <w:sz w:val="32"/>
          <w:szCs w:val="32"/>
          <w:lang w:eastAsia="zh-CN"/>
        </w:rPr>
        <w:t>其他</w:t>
      </w:r>
      <w:r>
        <w:rPr>
          <w:rFonts w:hint="eastAsia" w:ascii="仿宋_GB2312" w:eastAsia="仿宋_GB2312" w:cs="仿宋_GB2312"/>
          <w:sz w:val="32"/>
          <w:szCs w:val="32"/>
        </w:rPr>
        <w:t>加装电梯所有权人（加装电梯所有权人姓名</w:t>
      </w:r>
      <w:r>
        <w:rPr>
          <w:rFonts w:hint="eastAsia" w:ascii="仿宋_GB2312" w:eastAsia="仿宋_GB2312" w:cs="仿宋_GB2312"/>
          <w:sz w:val="32"/>
          <w:szCs w:val="32"/>
          <w:lang w:eastAsia="zh-CN"/>
        </w:rPr>
        <w:t>：</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u w:val="none"/>
          <w:lang w:val="en-US" w:eastAsia="zh-CN"/>
        </w:rPr>
        <w:t>，</w:t>
      </w:r>
      <w:r>
        <w:rPr>
          <w:rFonts w:hint="eastAsia" w:ascii="仿宋_GB2312" w:eastAsia="仿宋_GB2312" w:cs="仿宋_GB2312"/>
          <w:sz w:val="32"/>
          <w:szCs w:val="32"/>
          <w:lang w:val="en-US" w:eastAsia="zh-CN"/>
        </w:rPr>
        <w:t>房屋专有部分室号：</w:t>
      </w:r>
      <w:r>
        <w:rPr>
          <w:rFonts w:hint="eastAsia" w:ascii="仿宋_GB2312" w:eastAsia="仿宋_GB2312" w:cs="仿宋_GB2312"/>
          <w:sz w:val="32"/>
          <w:szCs w:val="32"/>
          <w:u w:val="single"/>
          <w:lang w:val="en-US" w:eastAsia="zh-CN"/>
        </w:rPr>
        <w:t xml:space="preserve">    </w:t>
      </w:r>
      <w:r>
        <w:rPr>
          <w:rFonts w:hint="eastAsia" w:ascii="仿宋_GB2312" w:eastAsia="仿宋_GB2312" w:cs="仿宋_GB2312"/>
          <w:sz w:val="32"/>
          <w:szCs w:val="32"/>
        </w:rPr>
        <w:t>）作为账户管理人</w:t>
      </w:r>
      <w:r>
        <w:rPr>
          <w:rFonts w:hint="eastAsia" w:ascii="仿宋_GB2312" w:eastAsia="仿宋_GB2312" w:cs="仿宋_GB2312"/>
          <w:b w:val="0"/>
          <w:bCs w:val="0"/>
          <w:sz w:val="32"/>
          <w:szCs w:val="32"/>
          <w:lang w:val="en-US" w:eastAsia="zh-CN"/>
        </w:rPr>
        <w:t>（选择一个</w:t>
      </w:r>
      <w:r>
        <w:rPr>
          <w:rFonts w:ascii="Wingdings 2" w:hAnsi="Wingdings 2" w:eastAsia="仿宋_GB2312" w:cs="仿宋_GB2312"/>
          <w:b w:val="0"/>
          <w:bCs w:val="0"/>
          <w:sz w:val="32"/>
          <w:szCs w:val="32"/>
          <w:lang w:val="en-US" w:eastAsia="zh-CN"/>
        </w:rPr>
        <w:t>£</w:t>
      </w:r>
      <w:r>
        <w:rPr>
          <w:rFonts w:hint="eastAsia" w:ascii="仿宋_GB2312" w:eastAsia="仿宋_GB2312" w:cs="仿宋_GB2312"/>
          <w:b w:val="0"/>
          <w:bCs w:val="0"/>
          <w:sz w:val="32"/>
          <w:szCs w:val="32"/>
          <w:lang w:val="en-US" w:eastAsia="zh-CN"/>
        </w:rPr>
        <w:t>打勾）</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bidi w:val="0"/>
        <w:adjustRightInd w:val="0"/>
        <w:snapToGrid/>
        <w:spacing w:after="0" w:line="600" w:lineRule="exact"/>
        <w:ind w:firstLine="630"/>
        <w:textAlignment w:val="auto"/>
        <w:rPr>
          <w:rFonts w:hint="eastAsia" w:ascii="楷体_GB2312" w:eastAsia="楷体_GB2312" w:cs="楷体_GB2312"/>
          <w:b/>
          <w:bCs/>
          <w:sz w:val="32"/>
          <w:szCs w:val="32"/>
          <w:lang w:val="en-US" w:eastAsia="zh-CN"/>
        </w:rPr>
      </w:pPr>
      <w:r>
        <w:rPr>
          <w:rFonts w:hint="eastAsia" w:ascii="楷体_GB2312" w:eastAsia="楷体_GB2312" w:cs="楷体_GB2312"/>
          <w:b/>
          <w:bCs/>
          <w:sz w:val="32"/>
          <w:szCs w:val="32"/>
          <w:lang w:val="en-US" w:eastAsia="zh-CN"/>
        </w:rPr>
        <w:t>（二）</w:t>
      </w:r>
      <w:r>
        <w:rPr>
          <w:rFonts w:hint="eastAsia" w:ascii="楷体_GB2312" w:eastAsia="楷体_GB2312" w:cs="楷体_GB2312"/>
          <w:b/>
          <w:bCs/>
          <w:sz w:val="32"/>
          <w:szCs w:val="32"/>
        </w:rPr>
        <w:t>加装电梯管理经费</w:t>
      </w:r>
      <w:r>
        <w:rPr>
          <w:rFonts w:hint="eastAsia" w:ascii="楷体_GB2312" w:eastAsia="楷体_GB2312" w:cs="楷体_GB2312"/>
          <w:b/>
          <w:bCs/>
          <w:sz w:val="32"/>
          <w:szCs w:val="32"/>
          <w:lang w:val="en-US" w:eastAsia="zh-CN"/>
        </w:rPr>
        <w:t>的用途</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加装电梯管理经费可以</w:t>
      </w:r>
      <w:r>
        <w:rPr>
          <w:rFonts w:hint="eastAsia" w:ascii="仿宋_GB2312" w:eastAsia="仿宋_GB2312" w:cs="仿宋_GB2312"/>
          <w:sz w:val="32"/>
          <w:szCs w:val="32"/>
        </w:rPr>
        <w:t>用于电梯以及新增设施设备的日常管理、能耗、维护保养、改造、修理、检验、检测、安全评估以及委托他人管理服务或者购买相关保险等方面的支出</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bidi w:val="0"/>
        <w:adjustRightInd w:val="0"/>
        <w:snapToGrid/>
        <w:spacing w:after="0" w:line="600" w:lineRule="exact"/>
        <w:ind w:firstLine="63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lang w:val="en-US" w:eastAsia="zh-CN"/>
        </w:rPr>
        <w:t>加装电梯</w:t>
      </w:r>
      <w:r>
        <w:rPr>
          <w:rFonts w:hint="eastAsia" w:ascii="黑体" w:hAnsi="黑体" w:eastAsia="黑体" w:cs="黑体"/>
          <w:sz w:val="32"/>
          <w:szCs w:val="32"/>
        </w:rPr>
        <w:t>委托管理协议的</w:t>
      </w:r>
      <w:r>
        <w:rPr>
          <w:rFonts w:hint="eastAsia" w:ascii="黑体" w:hAnsi="黑体" w:eastAsia="黑体" w:cs="黑体"/>
          <w:sz w:val="32"/>
          <w:szCs w:val="32"/>
          <w:lang w:eastAsia="zh-CN"/>
        </w:rPr>
        <w:t>协商</w:t>
      </w:r>
      <w:r>
        <w:rPr>
          <w:rFonts w:hint="eastAsia" w:ascii="黑体" w:hAnsi="黑体" w:eastAsia="黑体" w:cs="黑体"/>
          <w:sz w:val="32"/>
          <w:szCs w:val="32"/>
        </w:rPr>
        <w:t>签订</w:t>
      </w:r>
    </w:p>
    <w:p>
      <w:pPr>
        <w:keepNext w:val="0"/>
        <w:keepLines w:val="0"/>
        <w:pageBreakBefore w:val="0"/>
        <w:widowControl w:val="0"/>
        <w:kinsoku/>
        <w:wordWrap/>
        <w:overflowPunct/>
        <w:topLinePunct w:val="0"/>
        <w:autoSpaceDE w:val="0"/>
        <w:autoSpaceDN w:val="0"/>
        <w:bidi w:val="0"/>
        <w:adjustRightInd w:val="0"/>
        <w:snapToGrid/>
        <w:spacing w:after="0" w:line="600" w:lineRule="exact"/>
        <w:ind w:firstLine="640"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highlight w:val="none"/>
          <w:lang w:val="en-US" w:eastAsia="zh-CN" w:bidi="ar-SA"/>
        </w:rPr>
        <w:t>加装电梯所有权人委托</w:t>
      </w:r>
      <w:r>
        <w:rPr>
          <w:rFonts w:ascii="Wingdings 2" w:hAnsi="Wingdings 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加装电梯所有权人代表（加装电梯所有权人代表姓名：</w:t>
      </w:r>
      <w:r>
        <w:rPr>
          <w:rFonts w:hint="eastAsia" w:ascii="仿宋_GB2312" w:hAnsi="Times New Roman" w:eastAsia="仿宋_GB2312" w:cs="仿宋_GB2312"/>
          <w:kern w:val="2"/>
          <w:sz w:val="32"/>
          <w:szCs w:val="32"/>
          <w:u w:val="single"/>
          <w:lang w:val="en-US" w:eastAsia="zh-CN" w:bidi="ar-SA"/>
        </w:rPr>
        <w:t xml:space="preserve">    </w:t>
      </w:r>
      <w:r>
        <w:rPr>
          <w:rFonts w:hint="eastAsia" w:ascii="仿宋_GB2312" w:hAnsi="Times New Roman" w:eastAsia="仿宋_GB2312" w:cs="仿宋_GB2312"/>
          <w:kern w:val="2"/>
          <w:sz w:val="32"/>
          <w:szCs w:val="32"/>
          <w:u w:val="none"/>
          <w:lang w:val="en-US" w:eastAsia="zh-CN" w:bidi="ar-SA"/>
        </w:rPr>
        <w:t>，</w:t>
      </w:r>
      <w:r>
        <w:rPr>
          <w:rFonts w:hint="eastAsia" w:ascii="仿宋_GB2312" w:hAnsi="Times New Roman" w:eastAsia="仿宋_GB2312" w:cs="仿宋_GB2312"/>
          <w:kern w:val="2"/>
          <w:sz w:val="32"/>
          <w:szCs w:val="32"/>
          <w:lang w:val="en-US" w:eastAsia="zh-CN" w:bidi="ar-SA"/>
        </w:rPr>
        <w:t>房屋专有部分室号：</w:t>
      </w:r>
      <w:r>
        <w:rPr>
          <w:rFonts w:hint="eastAsia" w:ascii="仿宋_GB2312" w:hAnsi="Times New Roman" w:eastAsia="仿宋_GB2312" w:cs="仿宋_GB2312"/>
          <w:kern w:val="2"/>
          <w:sz w:val="32"/>
          <w:szCs w:val="32"/>
          <w:u w:val="single"/>
          <w:lang w:val="en-US" w:eastAsia="zh-CN" w:bidi="ar-SA"/>
        </w:rPr>
        <w:t xml:space="preserve">    </w:t>
      </w:r>
      <w:r>
        <w:rPr>
          <w:rFonts w:hint="eastAsia" w:ascii="仿宋_GB2312" w:hAnsi="Times New Roman" w:eastAsia="仿宋_GB2312" w:cs="仿宋_GB2312"/>
          <w:kern w:val="2"/>
          <w:sz w:val="32"/>
          <w:szCs w:val="32"/>
          <w:lang w:val="en-US" w:eastAsia="zh-CN" w:bidi="ar-SA"/>
        </w:rPr>
        <w:t>）/</w:t>
      </w:r>
      <w:r>
        <w:rPr>
          <w:rFonts w:ascii="Wingdings 2" w:hAnsi="Wingdings 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其他加装电梯所有权人（加装电梯所有权人姓名：</w:t>
      </w:r>
      <w:r>
        <w:rPr>
          <w:rFonts w:hint="eastAsia" w:ascii="仿宋_GB2312" w:hAnsi="Times New Roman" w:eastAsia="仿宋_GB2312" w:cs="仿宋_GB2312"/>
          <w:kern w:val="2"/>
          <w:sz w:val="32"/>
          <w:szCs w:val="32"/>
          <w:u w:val="single"/>
          <w:lang w:val="en-US" w:eastAsia="zh-CN" w:bidi="ar-SA"/>
        </w:rPr>
        <w:t xml:space="preserve">    </w:t>
      </w:r>
      <w:r>
        <w:rPr>
          <w:rFonts w:hint="eastAsia" w:ascii="仿宋_GB2312" w:hAnsi="Times New Roman" w:eastAsia="仿宋_GB2312" w:cs="仿宋_GB2312"/>
          <w:kern w:val="2"/>
          <w:sz w:val="32"/>
          <w:szCs w:val="32"/>
          <w:u w:val="none"/>
          <w:lang w:val="en-US" w:eastAsia="zh-CN" w:bidi="ar-SA"/>
        </w:rPr>
        <w:t>，</w:t>
      </w:r>
      <w:r>
        <w:rPr>
          <w:rFonts w:hint="eastAsia" w:ascii="仿宋_GB2312" w:hAnsi="Times New Roman" w:eastAsia="仿宋_GB2312" w:cs="仿宋_GB2312"/>
          <w:kern w:val="2"/>
          <w:sz w:val="32"/>
          <w:szCs w:val="32"/>
          <w:lang w:val="en-US" w:eastAsia="zh-CN" w:bidi="ar-SA"/>
        </w:rPr>
        <w:t>房屋专有部分室号：</w:t>
      </w:r>
      <w:r>
        <w:rPr>
          <w:rFonts w:hint="eastAsia" w:ascii="仿宋_GB2312" w:hAnsi="Times New Roman" w:eastAsia="仿宋_GB2312" w:cs="仿宋_GB2312"/>
          <w:kern w:val="2"/>
          <w:sz w:val="32"/>
          <w:szCs w:val="32"/>
          <w:u w:val="single"/>
          <w:lang w:val="en-US" w:eastAsia="zh-CN" w:bidi="ar-SA"/>
        </w:rPr>
        <w:t xml:space="preserve">    </w:t>
      </w:r>
      <w:r>
        <w:rPr>
          <w:rFonts w:hint="eastAsia" w:ascii="仿宋_GB2312" w:hAnsi="Times New Roman" w:eastAsia="仿宋_GB2312" w:cs="仿宋_GB2312"/>
          <w:kern w:val="2"/>
          <w:sz w:val="32"/>
          <w:szCs w:val="32"/>
          <w:lang w:val="en-US" w:eastAsia="zh-CN" w:bidi="ar-SA"/>
        </w:rPr>
        <w:t>）</w:t>
      </w:r>
      <w:r>
        <w:rPr>
          <w:rFonts w:hint="eastAsia" w:ascii="仿宋_GB2312" w:hAnsi="Times New Roman" w:eastAsia="仿宋_GB2312" w:cs="仿宋_GB2312"/>
          <w:kern w:val="2"/>
          <w:sz w:val="32"/>
          <w:szCs w:val="32"/>
          <w:highlight w:val="none"/>
          <w:lang w:val="en-US" w:eastAsia="zh-CN" w:bidi="ar-SA"/>
        </w:rPr>
        <w:t>与拟委托的加装电梯使用管理单位协</w:t>
      </w:r>
      <w:r>
        <w:rPr>
          <w:rFonts w:hint="eastAsia" w:ascii="仿宋_GB2312" w:hAnsi="Times New Roman" w:eastAsia="仿宋_GB2312" w:cs="仿宋_GB2312"/>
          <w:kern w:val="2"/>
          <w:sz w:val="32"/>
          <w:szCs w:val="32"/>
          <w:lang w:val="en-US" w:eastAsia="zh-CN" w:bidi="ar-SA"/>
        </w:rPr>
        <w:t>商委托管理相关事宜</w:t>
      </w:r>
      <w:r>
        <w:rPr>
          <w:rFonts w:hint="eastAsia" w:ascii="仿宋_GB2312" w:hAnsi="Times New Roman" w:eastAsia="仿宋_GB2312" w:cs="仿宋_GB2312"/>
          <w:b w:val="0"/>
          <w:bCs w:val="0"/>
          <w:kern w:val="2"/>
          <w:sz w:val="32"/>
          <w:szCs w:val="32"/>
          <w:lang w:val="en-US" w:eastAsia="zh-CN" w:bidi="ar-SA"/>
        </w:rPr>
        <w:t>（选择一个</w:t>
      </w:r>
      <w:r>
        <w:rPr>
          <w:rFonts w:ascii="Wingdings 2" w:hAnsi="Wingdings 2" w:eastAsia="仿宋_GB2312" w:cs="仿宋_GB2312"/>
          <w:b w:val="0"/>
          <w:bCs w:val="0"/>
          <w:kern w:val="2"/>
          <w:sz w:val="32"/>
          <w:szCs w:val="32"/>
          <w:lang w:val="en-US" w:eastAsia="zh-CN" w:bidi="ar-SA"/>
        </w:rPr>
        <w:t>£</w:t>
      </w:r>
      <w:r>
        <w:rPr>
          <w:rFonts w:hint="eastAsia" w:ascii="仿宋_GB2312" w:hAnsi="Times New Roman" w:eastAsia="仿宋_GB2312" w:cs="仿宋_GB2312"/>
          <w:b w:val="0"/>
          <w:bCs w:val="0"/>
          <w:kern w:val="2"/>
          <w:sz w:val="32"/>
          <w:szCs w:val="32"/>
          <w:lang w:val="en-US" w:eastAsia="zh-CN" w:bidi="ar-SA"/>
        </w:rPr>
        <w:t>打勾）</w:t>
      </w:r>
      <w:r>
        <w:rPr>
          <w:rFonts w:hint="eastAsia" w:ascii="仿宋_GB2312" w:hAnsi="Times New Roman"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val="0"/>
        <w:autoSpaceDN w:val="0"/>
        <w:bidi w:val="0"/>
        <w:adjustRightInd w:val="0"/>
        <w:snapToGrid/>
        <w:spacing w:after="0" w:line="600" w:lineRule="exact"/>
        <w:ind w:firstLine="640" w:firstLineChars="200"/>
        <w:jc w:val="both"/>
        <w:textAlignment w:val="auto"/>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kern w:val="2"/>
          <w:sz w:val="32"/>
          <w:szCs w:val="32"/>
          <w:lang w:val="en-US" w:eastAsia="zh-CN" w:bidi="ar-SA"/>
        </w:rPr>
        <w:t>在公平合理、协商一致的基础上，加装电梯所有权人要与加装电梯</w:t>
      </w:r>
      <w:r>
        <w:rPr>
          <w:rFonts w:hint="eastAsia" w:ascii="仿宋_GB2312" w:hAnsi="Times New Roman" w:eastAsia="仿宋_GB2312" w:cs="仿宋_GB2312"/>
          <w:kern w:val="2"/>
          <w:sz w:val="32"/>
          <w:szCs w:val="32"/>
          <w:highlight w:val="none"/>
          <w:lang w:val="en-US" w:eastAsia="zh-CN" w:bidi="ar-SA"/>
        </w:rPr>
        <w:t>使用</w:t>
      </w:r>
      <w:r>
        <w:rPr>
          <w:rFonts w:hint="eastAsia" w:ascii="仿宋_GB2312" w:hAnsi="Times New Roman" w:eastAsia="仿宋_GB2312" w:cs="仿宋_GB2312"/>
          <w:kern w:val="2"/>
          <w:sz w:val="32"/>
          <w:szCs w:val="32"/>
          <w:lang w:val="en-US" w:eastAsia="zh-CN" w:bidi="ar-SA"/>
        </w:rPr>
        <w:t>管理单位签订书面加装电梯委托管理协议，对委托管理事项、委托管理期限、委托管理费标准、管理经费账户、管理经费交纳、费用支付、维修实施的程序、双方权利义务、违约责任、争议解决方式等相关内容予以约定。</w:t>
      </w:r>
    </w:p>
    <w:p>
      <w:pPr>
        <w:keepNext w:val="0"/>
        <w:keepLines w:val="0"/>
        <w:pageBreakBefore w:val="0"/>
        <w:widowControl w:val="0"/>
        <w:kinsoku/>
        <w:wordWrap/>
        <w:overflowPunct/>
        <w:topLinePunct w:val="0"/>
        <w:bidi w:val="0"/>
        <w:adjustRightInd w:val="0"/>
        <w:snapToGrid/>
        <w:spacing w:after="0" w:line="600" w:lineRule="exact"/>
        <w:ind w:firstLine="630"/>
        <w:textAlignment w:val="auto"/>
        <w:rPr>
          <w:rFonts w:ascii="黑体" w:hAnsi="黑体" w:eastAsia="黑体" w:cs="Times New Roman"/>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、加装电梯相关</w:t>
      </w:r>
      <w:r>
        <w:rPr>
          <w:rFonts w:hint="eastAsia" w:ascii="黑体" w:hAnsi="黑体" w:eastAsia="黑体" w:cs="黑体"/>
          <w:sz w:val="32"/>
          <w:szCs w:val="32"/>
          <w:lang w:eastAsia="zh-CN"/>
        </w:rPr>
        <w:t>权利义务的承继和</w:t>
      </w:r>
      <w:r>
        <w:rPr>
          <w:rFonts w:hint="eastAsia" w:ascii="黑体" w:hAnsi="黑体" w:eastAsia="黑体" w:cs="黑体"/>
          <w:sz w:val="32"/>
          <w:szCs w:val="32"/>
        </w:rPr>
        <w:t>告知</w:t>
      </w:r>
    </w:p>
    <w:p>
      <w:pPr>
        <w:keepNext w:val="0"/>
        <w:keepLines w:val="0"/>
        <w:pageBreakBefore w:val="0"/>
        <w:widowControl w:val="0"/>
        <w:kinsoku/>
        <w:wordWrap/>
        <w:overflowPunct/>
        <w:topLinePunct w:val="0"/>
        <w:bidi w:val="0"/>
        <w:adjustRightInd w:val="0"/>
        <w:snapToGrid/>
        <w:spacing w:after="0" w:line="600" w:lineRule="exact"/>
        <w:ind w:firstLine="630"/>
        <w:textAlignment w:val="auto"/>
        <w:rPr>
          <w:rFonts w:hint="default" w:ascii="楷体_GB2312" w:eastAsia="楷体_GB2312" w:cs="楷体_GB2312"/>
          <w:b/>
          <w:bCs/>
          <w:sz w:val="32"/>
          <w:szCs w:val="32"/>
          <w:lang w:val="en-US" w:eastAsia="zh-CN"/>
        </w:rPr>
      </w:pPr>
      <w:r>
        <w:rPr>
          <w:rFonts w:hint="eastAsia" w:ascii="楷体_GB2312" w:eastAsia="楷体_GB2312" w:cs="楷体_GB2312"/>
          <w:b/>
          <w:bCs/>
          <w:sz w:val="32"/>
          <w:szCs w:val="32"/>
          <w:lang w:val="en-US" w:eastAsia="zh-CN"/>
        </w:rPr>
        <w:t>（一）加装电梯所有权人权利义务的承继</w:t>
      </w:r>
    </w:p>
    <w:p>
      <w:pPr>
        <w:keepNext w:val="0"/>
        <w:keepLines w:val="0"/>
        <w:pageBreakBefore w:val="0"/>
        <w:widowControl w:val="0"/>
        <w:kinsoku/>
        <w:wordWrap/>
        <w:overflowPunct/>
        <w:topLinePunct w:val="0"/>
        <w:bidi w:val="0"/>
        <w:adjustRightInd w:val="0"/>
        <w:snapToGrid/>
        <w:spacing w:after="0" w:line="600" w:lineRule="exact"/>
        <w:ind w:firstLine="630"/>
        <w:textAlignment w:val="auto"/>
        <w:rPr>
          <w:rFonts w:hint="eastAsia" w:ascii="仿宋_GB2312" w:eastAsia="仿宋_GB2312" w:cs="仿宋_GB2312"/>
          <w:sz w:val="32"/>
          <w:szCs w:val="32"/>
        </w:rPr>
      </w:pPr>
      <w:r>
        <w:rPr>
          <w:rFonts w:hint="eastAsia" w:ascii="仿宋_GB2312" w:eastAsia="仿宋_GB2312" w:cs="仿宋_GB2312"/>
          <w:sz w:val="32"/>
          <w:szCs w:val="32"/>
        </w:rPr>
        <w:t>加装电梯所有权人的房屋所有权发生变更时，加装电梯的相关权利和义务由变更后的房屋所有权人自动承继。加装电梯所有权人为公有住房承租人的，公有住房承租人变更后，加装电梯的相关权利和义务由变更后的公有住房承租人自动承继。</w:t>
      </w:r>
    </w:p>
    <w:p>
      <w:pPr>
        <w:keepNext w:val="0"/>
        <w:keepLines w:val="0"/>
        <w:pageBreakBefore w:val="0"/>
        <w:widowControl w:val="0"/>
        <w:kinsoku/>
        <w:wordWrap/>
        <w:overflowPunct/>
        <w:topLinePunct w:val="0"/>
        <w:bidi w:val="0"/>
        <w:adjustRightInd w:val="0"/>
        <w:snapToGrid/>
        <w:spacing w:after="0" w:line="600" w:lineRule="exact"/>
        <w:ind w:firstLine="630"/>
        <w:textAlignment w:val="auto"/>
        <w:rPr>
          <w:rFonts w:hint="eastAsia" w:ascii="仿宋_GB2312" w:eastAsia="仿宋_GB2312" w:cs="仿宋_GB2312"/>
          <w:sz w:val="32"/>
          <w:szCs w:val="32"/>
          <w:lang w:eastAsia="zh-CN"/>
        </w:rPr>
      </w:pPr>
      <w:r>
        <w:rPr>
          <w:rFonts w:hint="eastAsia" w:ascii="楷体_GB2312" w:eastAsia="楷体_GB2312" w:cs="楷体_GB2312"/>
          <w:b/>
          <w:bCs/>
          <w:sz w:val="32"/>
          <w:szCs w:val="32"/>
          <w:lang w:val="en-US" w:eastAsia="zh-CN"/>
        </w:rPr>
        <w:t>（二）加装电梯所有权人权利义务的告知</w:t>
      </w:r>
    </w:p>
    <w:p>
      <w:pPr>
        <w:keepNext w:val="0"/>
        <w:keepLines w:val="0"/>
        <w:pageBreakBefore w:val="0"/>
        <w:widowControl w:val="0"/>
        <w:kinsoku/>
        <w:wordWrap/>
        <w:overflowPunct/>
        <w:topLinePunct w:val="0"/>
        <w:bidi w:val="0"/>
        <w:adjustRightInd w:val="0"/>
        <w:snapToGrid/>
        <w:spacing w:after="0" w:line="600" w:lineRule="exact"/>
        <w:ind w:firstLine="630"/>
        <w:textAlignment w:val="auto"/>
        <w:rPr>
          <w:rFonts w:ascii="仿宋_GB2312" w:eastAsia="仿宋_GB2312" w:cs="Times New Roman"/>
          <w:sz w:val="32"/>
          <w:szCs w:val="32"/>
        </w:rPr>
      </w:pPr>
      <w:r>
        <w:rPr>
          <w:rFonts w:hint="eastAsia" w:ascii="仿宋_GB2312" w:eastAsia="仿宋_GB2312" w:cs="仿宋_GB2312"/>
          <w:sz w:val="32"/>
          <w:szCs w:val="32"/>
        </w:rPr>
        <w:t>加装电梯所有权人通过买卖、赠与等方式转移房屋所有权的</w:t>
      </w:r>
      <w:r>
        <w:rPr>
          <w:rFonts w:hint="eastAsia" w:ascii="仿宋_GB2312" w:hAnsi="黑体" w:eastAsia="仿宋_GB2312" w:cs="仿宋_GB2312"/>
          <w:sz w:val="32"/>
          <w:szCs w:val="32"/>
        </w:rPr>
        <w:t>，</w:t>
      </w:r>
      <w:r>
        <w:rPr>
          <w:rFonts w:hint="eastAsia" w:ascii="仿宋_GB2312" w:eastAsia="仿宋_GB2312" w:cs="仿宋_GB2312"/>
          <w:sz w:val="32"/>
          <w:szCs w:val="32"/>
        </w:rPr>
        <w:t>应当书面告知其他加装电梯所有权人，且应当在房屋买卖合同、赠与合同中明确告知受让人对加装电梯的权利和义务。</w:t>
      </w:r>
    </w:p>
    <w:p>
      <w:pPr>
        <w:keepNext w:val="0"/>
        <w:keepLines w:val="0"/>
        <w:pageBreakBefore w:val="0"/>
        <w:widowControl w:val="0"/>
        <w:kinsoku/>
        <w:wordWrap/>
        <w:overflowPunct/>
        <w:topLinePunct w:val="0"/>
        <w:bidi w:val="0"/>
        <w:adjustRightInd w:val="0"/>
        <w:snapToGrid/>
        <w:spacing w:after="0" w:line="600" w:lineRule="exact"/>
        <w:ind w:firstLine="630"/>
        <w:textAlignment w:val="auto"/>
        <w:rPr>
          <w:rFonts w:ascii="仿宋_GB2312" w:eastAsia="仿宋_GB2312" w:cs="Times New Roman"/>
          <w:sz w:val="32"/>
          <w:szCs w:val="32"/>
        </w:rPr>
      </w:pPr>
      <w:r>
        <w:rPr>
          <w:rFonts w:hint="eastAsia" w:ascii="仿宋_GB2312" w:eastAsia="仿宋_GB2312" w:cs="仿宋_GB2312"/>
          <w:sz w:val="32"/>
          <w:szCs w:val="32"/>
        </w:rPr>
        <w:t>加装电梯所有权人为公有住房承租人的，加装电梯所有权人通过差价换房等方式变更公有住房承租人的，应当书面告知其他加装电梯所有权人，且应当在公有住房承租权转让合同中明确告知受让人对加装电梯的权利和义务。</w:t>
      </w:r>
    </w:p>
    <w:p>
      <w:pPr>
        <w:keepNext w:val="0"/>
        <w:keepLines w:val="0"/>
        <w:pageBreakBefore w:val="0"/>
        <w:widowControl w:val="0"/>
        <w:kinsoku/>
        <w:wordWrap/>
        <w:overflowPunct/>
        <w:topLinePunct w:val="0"/>
        <w:autoSpaceDE w:val="0"/>
        <w:autoSpaceDN w:val="0"/>
        <w:bidi w:val="0"/>
        <w:adjustRightInd w:val="0"/>
        <w:snapToGrid/>
        <w:spacing w:after="0" w:line="600" w:lineRule="exact"/>
        <w:ind w:firstLine="63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加装电梯所有权人将房屋出租、出借或通过其他方式转移房屋使用权的，加装电梯所权人应当书面告知受让人对加装电梯的权利和义务。</w:t>
      </w:r>
    </w:p>
    <w:p>
      <w:pPr>
        <w:keepNext w:val="0"/>
        <w:keepLines w:val="0"/>
        <w:pageBreakBefore w:val="0"/>
        <w:widowControl w:val="0"/>
        <w:kinsoku/>
        <w:wordWrap/>
        <w:overflowPunct/>
        <w:topLinePunct w:val="0"/>
        <w:autoSpaceDE w:val="0"/>
        <w:autoSpaceDN w:val="0"/>
        <w:bidi w:val="0"/>
        <w:adjustRightInd w:val="0"/>
        <w:snapToGrid/>
        <w:spacing w:after="0" w:line="600" w:lineRule="exact"/>
        <w:ind w:firstLine="630" w:firstLineChars="0"/>
        <w:jc w:val="left"/>
        <w:textAlignment w:val="auto"/>
        <w:rPr>
          <w:rFonts w:ascii="仿宋_GB2312" w:eastAsia="仿宋_GB2312" w:cs="Times New Roman"/>
          <w:sz w:val="32"/>
          <w:szCs w:val="32"/>
        </w:rPr>
      </w:pPr>
    </w:p>
    <w:p>
      <w:pPr>
        <w:keepNext w:val="0"/>
        <w:keepLines w:val="0"/>
        <w:pageBreakBefore w:val="0"/>
        <w:widowControl w:val="0"/>
        <w:kinsoku/>
        <w:wordWrap/>
        <w:overflowPunct/>
        <w:topLinePunct w:val="0"/>
        <w:bidi w:val="0"/>
        <w:adjustRightInd w:val="0"/>
        <w:snapToGrid/>
        <w:spacing w:after="0" w:line="600" w:lineRule="exact"/>
        <w:ind w:left="-840" w:leftChars="-400"/>
        <w:jc w:val="right"/>
        <w:textAlignment w:val="auto"/>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sz w:val="32"/>
          <w:szCs w:val="32"/>
          <w:u w:val="single"/>
        </w:rPr>
        <w:t xml:space="preserve">    </w:t>
      </w:r>
      <w:r>
        <w:rPr>
          <w:rFonts w:hint="eastAsia" w:ascii="仿宋_GB2312" w:eastAsia="仿宋_GB2312" w:cs="仿宋_GB2312"/>
          <w:sz w:val="32"/>
          <w:szCs w:val="32"/>
        </w:rPr>
        <w:t>小区</w:t>
      </w:r>
      <w:r>
        <w:rPr>
          <w:rFonts w:ascii="仿宋_GB2312" w:eastAsia="仿宋_GB2312" w:cs="仿宋_GB2312"/>
          <w:sz w:val="32"/>
          <w:szCs w:val="32"/>
          <w:u w:val="single"/>
        </w:rPr>
        <w:t xml:space="preserve">    </w:t>
      </w:r>
      <w:r>
        <w:rPr>
          <w:rFonts w:hint="eastAsia" w:ascii="仿宋_GB2312" w:eastAsia="仿宋_GB2312" w:cs="仿宋_GB2312"/>
          <w:sz w:val="32"/>
          <w:szCs w:val="32"/>
        </w:rPr>
        <w:t>路</w:t>
      </w:r>
      <w:r>
        <w:rPr>
          <w:rFonts w:ascii="仿宋_GB2312" w:eastAsia="仿宋_GB2312" w:cs="仿宋_GB2312"/>
          <w:sz w:val="32"/>
          <w:szCs w:val="32"/>
          <w:u w:val="single"/>
        </w:rPr>
        <w:t xml:space="preserve">    </w:t>
      </w:r>
      <w:r>
        <w:rPr>
          <w:rFonts w:hint="eastAsia" w:ascii="仿宋_GB2312" w:eastAsia="仿宋_GB2312" w:cs="仿宋_GB2312"/>
          <w:sz w:val="32"/>
          <w:szCs w:val="32"/>
        </w:rPr>
        <w:t>弄</w:t>
      </w:r>
      <w:r>
        <w:rPr>
          <w:rFonts w:ascii="仿宋_GB2312" w:eastAsia="仿宋_GB2312" w:cs="仿宋_GB2312"/>
          <w:sz w:val="32"/>
          <w:szCs w:val="32"/>
          <w:u w:val="single"/>
        </w:rPr>
        <w:t xml:space="preserve">    </w:t>
      </w:r>
      <w:r>
        <w:rPr>
          <w:rFonts w:hint="eastAsia" w:ascii="仿宋_GB2312" w:eastAsia="仿宋_GB2312" w:cs="仿宋_GB2312"/>
          <w:sz w:val="32"/>
          <w:szCs w:val="32"/>
        </w:rPr>
        <w:t>号业主小组</w:t>
      </w:r>
    </w:p>
    <w:p>
      <w:pPr>
        <w:keepNext w:val="0"/>
        <w:keepLines w:val="0"/>
        <w:pageBreakBefore w:val="0"/>
        <w:widowControl w:val="0"/>
        <w:kinsoku/>
        <w:wordWrap/>
        <w:overflowPunct/>
        <w:topLinePunct w:val="0"/>
        <w:bidi w:val="0"/>
        <w:adjustRightInd w:val="0"/>
        <w:snapToGrid/>
        <w:spacing w:after="0" w:line="600" w:lineRule="exact"/>
        <w:ind w:left="-840" w:leftChars="-400"/>
        <w:jc w:val="right"/>
        <w:textAlignment w:val="auto"/>
        <w:rPr>
          <w:rFonts w:ascii="仿宋_GB2312" w:eastAsia="仿宋_GB2312" w:cs="Times New Roman"/>
          <w:sz w:val="32"/>
          <w:szCs w:val="32"/>
        </w:rPr>
      </w:pPr>
      <w:r>
        <w:rPr>
          <w:rFonts w:hint="eastAsia" w:ascii="仿宋_GB2312" w:eastAsia="仿宋_GB2312" w:cs="仿宋_GB2312"/>
          <w:sz w:val="32"/>
          <w:szCs w:val="32"/>
        </w:rPr>
        <w:t>（业主委员会</w:t>
      </w:r>
      <w:r>
        <w:rPr>
          <w:rFonts w:ascii="仿宋_GB2312" w:eastAsia="仿宋_GB2312" w:cs="仿宋_GB2312"/>
          <w:sz w:val="32"/>
          <w:szCs w:val="32"/>
        </w:rPr>
        <w:t>/</w:t>
      </w:r>
      <w:r>
        <w:rPr>
          <w:rFonts w:hint="eastAsia" w:ascii="仿宋_GB2312" w:eastAsia="仿宋_GB2312" w:cs="仿宋_GB2312"/>
          <w:sz w:val="32"/>
          <w:szCs w:val="32"/>
        </w:rPr>
        <w:t>居委会代章）</w:t>
      </w:r>
    </w:p>
    <w:p>
      <w:r>
        <w:rPr>
          <w:rFonts w:ascii="仿宋_GB2312" w:eastAsia="仿宋_GB2312" w:cs="仿宋_GB2312"/>
          <w:sz w:val="32"/>
          <w:szCs w:val="32"/>
          <w:u w:val="single"/>
        </w:rPr>
        <w:t xml:space="preserve">    </w:t>
      </w:r>
      <w:r>
        <w:rPr>
          <w:rFonts w:hint="eastAsia" w:ascii="仿宋_GB2312" w:eastAsia="仿宋_GB2312" w:cs="仿宋_GB2312"/>
          <w:sz w:val="32"/>
          <w:szCs w:val="32"/>
        </w:rPr>
        <w:t>年</w:t>
      </w:r>
      <w:r>
        <w:rPr>
          <w:rFonts w:ascii="仿宋_GB2312" w:eastAsia="仿宋_GB2312" w:cs="仿宋_GB2312"/>
          <w:sz w:val="32"/>
          <w:szCs w:val="32"/>
          <w:u w:val="single"/>
        </w:rPr>
        <w:t xml:space="preserve">    </w:t>
      </w:r>
      <w:r>
        <w:rPr>
          <w:rFonts w:hint="eastAsia" w:ascii="仿宋_GB2312" w:eastAsia="仿宋_GB2312" w:cs="仿宋_GB2312"/>
          <w:sz w:val="32"/>
          <w:szCs w:val="32"/>
        </w:rPr>
        <w:t>月</w:t>
      </w:r>
      <w:r>
        <w:rPr>
          <w:rFonts w:ascii="仿宋_GB2312" w:eastAsia="仿宋_GB2312" w:cs="仿宋_GB2312"/>
          <w:sz w:val="32"/>
          <w:szCs w:val="32"/>
          <w:u w:val="single"/>
        </w:rPr>
        <w:t xml:space="preserve">    </w:t>
      </w:r>
      <w:r>
        <w:rPr>
          <w:rFonts w:hint="eastAsia" w:ascii="仿宋_GB2312" w:eastAsia="仿宋_GB2312" w:cs="仿宋_GB2312"/>
          <w:sz w:val="32"/>
          <w:szCs w:val="32"/>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F4894"/>
    <w:multiLevelType w:val="singleLevel"/>
    <w:tmpl w:val="B9FF4894"/>
    <w:lvl w:ilvl="0" w:tentative="0">
      <w:start w:val="2"/>
      <w:numFmt w:val="chineseCounting"/>
      <w:suff w:val="nothing"/>
      <w:lvlText w:val="（%1）"/>
      <w:lvlJc w:val="left"/>
      <w:rPr>
        <w:rFonts w:hint="eastAsia"/>
      </w:rPr>
    </w:lvl>
  </w:abstractNum>
  <w:abstractNum w:abstractNumId="1">
    <w:nsid w:val="1F022BAA"/>
    <w:multiLevelType w:val="singleLevel"/>
    <w:tmpl w:val="1F022BA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40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2024-10-21T08:22:42Z</dcterms:created>
  <dc:creator>Administrator</dc:creator>
  <cp:lastModifiedBy>宁静致远i</cp:lastModifiedBy>
  <dcterms:modified xsi:type="dcterms:W3CDTF">2024-10-21T08:22:46Z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