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  <w:r>
        <w:rPr>
          <w:rFonts w:ascii="宋体" w:hint="eastAsia"/>
          <w:b/>
          <w:sz w:val="48"/>
        </w:rPr>
        <w:t>上海市建、构筑物拆除工程</w:t>
      </w: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48"/>
        </w:rPr>
      </w:pPr>
      <w:r>
        <w:rPr>
          <w:rFonts w:ascii="宋体" w:hint="eastAsia"/>
          <w:b/>
          <w:sz w:val="48"/>
        </w:rPr>
        <w:t>建设单位申报备案表</w:t>
      </w: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b/>
          <w:sz w:val="52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b/>
          <w:sz w:val="52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/>
          <w:sz w:val="28"/>
        </w:rPr>
        <w:t xml:space="preserve">            </w:t>
      </w:r>
    </w:p>
    <w:p w:rsidR="00E04838" w:rsidRDefault="00E04838" w:rsidP="00E04838">
      <w:pPr>
        <w:snapToGrid w:val="0"/>
        <w:spacing w:line="360" w:lineRule="auto"/>
        <w:rPr>
          <w:rFonts w:ascii="宋体"/>
          <w:sz w:val="28"/>
        </w:rPr>
      </w:pPr>
      <w:r>
        <w:rPr>
          <w:rFonts w:ascii="宋体"/>
          <w:sz w:val="28"/>
        </w:rPr>
        <w:t xml:space="preserve">    </w:t>
      </w:r>
    </w:p>
    <w:p w:rsidR="00E04838" w:rsidRDefault="00E04838" w:rsidP="00E04838">
      <w:pPr>
        <w:snapToGrid w:val="0"/>
        <w:spacing w:line="360" w:lineRule="auto"/>
        <w:rPr>
          <w:rFonts w:ascii="宋体"/>
          <w:sz w:val="30"/>
        </w:rPr>
      </w:pPr>
      <w:r>
        <w:rPr>
          <w:rFonts w:ascii="宋体"/>
          <w:sz w:val="28"/>
        </w:rPr>
        <w:t xml:space="preserve">     </w:t>
      </w:r>
      <w:r>
        <w:rPr>
          <w:rFonts w:ascii="宋体" w:hint="eastAsia"/>
          <w:sz w:val="28"/>
        </w:rPr>
        <w:t xml:space="preserve">      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拆除</w:t>
      </w:r>
      <w:r>
        <w:rPr>
          <w:rFonts w:ascii="宋体" w:hint="eastAsia"/>
          <w:sz w:val="30"/>
        </w:rPr>
        <w:t xml:space="preserve">工程名称 </w:t>
      </w:r>
      <w:r>
        <w:rPr>
          <w:rFonts w:ascii="宋体" w:hint="eastAsia"/>
          <w:sz w:val="30"/>
          <w:u w:val="single"/>
        </w:rPr>
        <w:t xml:space="preserve">                    </w:t>
      </w:r>
      <w:r>
        <w:rPr>
          <w:rFonts w:ascii="宋体" w:hint="eastAsia"/>
          <w:sz w:val="30"/>
        </w:rPr>
        <w:t xml:space="preserve">  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30"/>
        </w:rPr>
      </w:pP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 </w:t>
      </w:r>
      <w:r>
        <w:rPr>
          <w:rFonts w:ascii="宋体"/>
          <w:sz w:val="30"/>
        </w:rPr>
        <w:t xml:space="preserve">  </w:t>
      </w:r>
      <w:r>
        <w:rPr>
          <w:rFonts w:ascii="宋体" w:hint="eastAsia"/>
          <w:sz w:val="30"/>
        </w:rPr>
        <w:t xml:space="preserve">        建  设 单 位 </w:t>
      </w:r>
      <w:r>
        <w:rPr>
          <w:rFonts w:ascii="宋体" w:hint="eastAsia"/>
          <w:sz w:val="30"/>
          <w:u w:val="single"/>
        </w:rPr>
        <w:t xml:space="preserve"> </w:t>
      </w:r>
      <w:r>
        <w:rPr>
          <w:rFonts w:ascii="宋体"/>
          <w:sz w:val="30"/>
          <w:u w:val="single"/>
        </w:rPr>
        <w:t xml:space="preserve"> </w:t>
      </w:r>
      <w:r>
        <w:rPr>
          <w:rFonts w:ascii="宋体" w:hint="eastAsia"/>
          <w:sz w:val="30"/>
          <w:u w:val="single"/>
        </w:rPr>
        <w:t xml:space="preserve">                  </w:t>
      </w:r>
      <w:r>
        <w:rPr>
          <w:rFonts w:ascii="宋体" w:hint="eastAsia"/>
          <w:sz w:val="30"/>
        </w:rPr>
        <w:t xml:space="preserve">（公章）           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30"/>
        </w:rPr>
      </w:pPr>
      <w:r>
        <w:rPr>
          <w:rFonts w:ascii="宋体" w:hint="eastAsia"/>
          <w:sz w:val="30"/>
        </w:rPr>
        <w:t xml:space="preserve">            现场监督代表：</w:t>
      </w:r>
      <w:r>
        <w:rPr>
          <w:rFonts w:ascii="宋体"/>
          <w:sz w:val="30"/>
          <w:u w:val="single"/>
        </w:rPr>
        <w:t xml:space="preserve">     </w:t>
      </w:r>
      <w:r>
        <w:rPr>
          <w:rFonts w:ascii="宋体" w:hint="eastAsia"/>
          <w:sz w:val="30"/>
          <w:u w:val="single"/>
        </w:rPr>
        <w:t xml:space="preserve">              </w:t>
      </w:r>
      <w:r>
        <w:rPr>
          <w:rFonts w:ascii="宋体" w:hint="eastAsia"/>
          <w:sz w:val="30"/>
        </w:rPr>
        <w:t xml:space="preserve">    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30"/>
        </w:rPr>
      </w:pPr>
      <w:r>
        <w:rPr>
          <w:rFonts w:ascii="宋体" w:hint="eastAsia"/>
          <w:sz w:val="30"/>
        </w:rPr>
        <w:t xml:space="preserve">            联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>系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 电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话 </w:t>
      </w:r>
      <w:r>
        <w:rPr>
          <w:rFonts w:ascii="宋体" w:hint="eastAsia"/>
          <w:sz w:val="30"/>
          <w:u w:val="single"/>
        </w:rPr>
        <w:t xml:space="preserve">        </w:t>
      </w:r>
      <w:r>
        <w:rPr>
          <w:rFonts w:ascii="宋体"/>
          <w:sz w:val="30"/>
          <w:u w:val="single"/>
        </w:rPr>
        <w:t xml:space="preserve">        </w:t>
      </w:r>
      <w:r>
        <w:rPr>
          <w:rFonts w:ascii="宋体" w:hint="eastAsia"/>
          <w:sz w:val="30"/>
          <w:u w:val="single"/>
        </w:rPr>
        <w:t xml:space="preserve">    </w:t>
      </w:r>
      <w:r>
        <w:rPr>
          <w:rFonts w:ascii="宋体" w:hint="eastAsia"/>
          <w:sz w:val="30"/>
        </w:rPr>
        <w:t xml:space="preserve">  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上海市房屋拆除工程施工安全管理办公室制</w:t>
      </w:r>
    </w:p>
    <w:p w:rsidR="00E04838" w:rsidRDefault="00E04838" w:rsidP="00E04838">
      <w:pPr>
        <w:snapToGrid w:val="0"/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E04838" w:rsidRDefault="00E04838" w:rsidP="00E04838">
      <w:pPr>
        <w:snapToGrid w:val="0"/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E04838" w:rsidRDefault="00E04838" w:rsidP="00E04838">
      <w:pPr>
        <w:snapToGrid w:val="0"/>
        <w:spacing w:line="360" w:lineRule="auto"/>
        <w:rPr>
          <w:rFonts w:ascii="黑体" w:eastAsia="黑体" w:hAnsi="宋体" w:hint="eastAsia"/>
          <w:sz w:val="32"/>
          <w:szCs w:val="3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630"/>
        <w:gridCol w:w="10"/>
        <w:gridCol w:w="1040"/>
        <w:gridCol w:w="2310"/>
        <w:gridCol w:w="1680"/>
        <w:gridCol w:w="1785"/>
      </w:tblGrid>
      <w:tr w:rsidR="00E04838" w:rsidTr="006B7D74">
        <w:trPr>
          <w:cantSplit/>
          <w:trHeight w:val="773"/>
        </w:trPr>
        <w:tc>
          <w:tcPr>
            <w:tcW w:w="9240" w:type="dxa"/>
            <w:gridSpan w:val="7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一、建设单位基本情况：</w:t>
            </w:r>
          </w:p>
        </w:tc>
      </w:tr>
      <w:tr w:rsidR="00E04838" w:rsidTr="006B7D74">
        <w:trPr>
          <w:cantSplit/>
          <w:trHeight w:val="480"/>
        </w:trPr>
        <w:tc>
          <w:tcPr>
            <w:tcW w:w="1785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建设单位名称</w:t>
            </w:r>
          </w:p>
        </w:tc>
        <w:tc>
          <w:tcPr>
            <w:tcW w:w="7455" w:type="dxa"/>
            <w:gridSpan w:val="6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480"/>
        </w:trPr>
        <w:tc>
          <w:tcPr>
            <w:tcW w:w="3465" w:type="dxa"/>
            <w:gridSpan w:val="4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建设单位法人代表姓名</w:t>
            </w:r>
          </w:p>
        </w:tc>
        <w:tc>
          <w:tcPr>
            <w:tcW w:w="2310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联系电话</w:t>
            </w:r>
          </w:p>
        </w:tc>
        <w:tc>
          <w:tcPr>
            <w:tcW w:w="1785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480"/>
        </w:trPr>
        <w:tc>
          <w:tcPr>
            <w:tcW w:w="3465" w:type="dxa"/>
            <w:gridSpan w:val="4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建设单位现场监督代表姓名</w:t>
            </w:r>
          </w:p>
        </w:tc>
        <w:tc>
          <w:tcPr>
            <w:tcW w:w="2310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联系电话</w:t>
            </w:r>
          </w:p>
        </w:tc>
        <w:tc>
          <w:tcPr>
            <w:tcW w:w="1785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/>
                <w:sz w:val="28"/>
              </w:rPr>
            </w:pPr>
          </w:p>
        </w:tc>
      </w:tr>
      <w:tr w:rsidR="00E04838" w:rsidTr="006B7D74">
        <w:trPr>
          <w:cantSplit/>
          <w:trHeight w:val="814"/>
        </w:trPr>
        <w:tc>
          <w:tcPr>
            <w:tcW w:w="9240" w:type="dxa"/>
            <w:gridSpan w:val="7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二、工程概况：</w:t>
            </w:r>
          </w:p>
        </w:tc>
      </w:tr>
      <w:tr w:rsidR="00E04838" w:rsidTr="006B7D74">
        <w:trPr>
          <w:cantSplit/>
          <w:trHeight w:val="1124"/>
        </w:trPr>
        <w:tc>
          <w:tcPr>
            <w:tcW w:w="2415" w:type="dxa"/>
            <w:gridSpan w:val="2"/>
            <w:vAlign w:val="center"/>
          </w:tcPr>
          <w:p w:rsidR="00E04838" w:rsidRDefault="00E04838" w:rsidP="006B7D74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拆除工程地址</w:t>
            </w:r>
          </w:p>
        </w:tc>
        <w:tc>
          <w:tcPr>
            <w:tcW w:w="6825" w:type="dxa"/>
            <w:gridSpan w:val="5"/>
            <w:vAlign w:val="center"/>
          </w:tcPr>
          <w:p w:rsidR="00E04838" w:rsidRDefault="00E04838" w:rsidP="006B7D74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960"/>
        </w:trPr>
        <w:tc>
          <w:tcPr>
            <w:tcW w:w="2415" w:type="dxa"/>
            <w:gridSpan w:val="2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拆除建、构筑物类型</w:t>
            </w:r>
            <w:r>
              <w:rPr>
                <w:rFonts w:ascii="宋体" w:hint="eastAsia"/>
              </w:rPr>
              <w:t>（请打勾确认或文字说明）</w:t>
            </w:r>
          </w:p>
        </w:tc>
        <w:tc>
          <w:tcPr>
            <w:tcW w:w="6825" w:type="dxa"/>
            <w:gridSpan w:val="5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工业厂房（  ），民用住宅（ ），公共建筑（  ），构筑物（  ），其它：（                           ）。</w:t>
            </w:r>
          </w:p>
        </w:tc>
      </w:tr>
      <w:tr w:rsidR="00E04838" w:rsidTr="006B7D74">
        <w:trPr>
          <w:cantSplit/>
          <w:trHeight w:val="1224"/>
        </w:trPr>
        <w:tc>
          <w:tcPr>
            <w:tcW w:w="2415" w:type="dxa"/>
            <w:gridSpan w:val="2"/>
            <w:vAlign w:val="center"/>
          </w:tcPr>
          <w:p w:rsidR="00E04838" w:rsidRDefault="00E04838" w:rsidP="006B7D74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拆除建、构筑物统计</w:t>
            </w:r>
          </w:p>
        </w:tc>
        <w:tc>
          <w:tcPr>
            <w:tcW w:w="6825" w:type="dxa"/>
            <w:gridSpan w:val="5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（在附表中列明）。</w:t>
            </w:r>
          </w:p>
        </w:tc>
      </w:tr>
      <w:tr w:rsidR="00E04838" w:rsidTr="006B7D74">
        <w:trPr>
          <w:cantSplit/>
          <w:trHeight w:val="431"/>
        </w:trPr>
        <w:tc>
          <w:tcPr>
            <w:tcW w:w="2425" w:type="dxa"/>
            <w:gridSpan w:val="3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计划开、竣工日期</w:t>
            </w:r>
          </w:p>
          <w:p w:rsidR="00E04838" w:rsidRDefault="00E04838" w:rsidP="006B7D74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6815" w:type="dxa"/>
            <w:gridSpan w:val="4"/>
            <w:vAlign w:val="center"/>
          </w:tcPr>
          <w:p w:rsidR="00E04838" w:rsidRDefault="00E04838" w:rsidP="006B7D74">
            <w:pPr>
              <w:snapToGrid w:val="0"/>
              <w:spacing w:line="360" w:lineRule="auto"/>
              <w:ind w:left="492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</w:t>
            </w:r>
          </w:p>
          <w:p w:rsidR="00E04838" w:rsidRDefault="00E04838" w:rsidP="006B7D74">
            <w:pPr>
              <w:snapToGrid w:val="0"/>
              <w:spacing w:line="360" w:lineRule="auto"/>
              <w:ind w:left="492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年    月    日 至     年   月   日</w:t>
            </w:r>
          </w:p>
          <w:p w:rsidR="00E04838" w:rsidRDefault="00E04838" w:rsidP="006B7D74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3220"/>
        </w:trPr>
        <w:tc>
          <w:tcPr>
            <w:tcW w:w="2415" w:type="dxa"/>
            <w:gridSpan w:val="2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拆除施工可能危及的毗邻的需有安全防护措施的建筑、道路、居民区、学校、厂区、高压线、绿化树木、其它设施的情况说明（应包括距离、可能影响或危及的程度）。</w:t>
            </w:r>
          </w:p>
        </w:tc>
        <w:tc>
          <w:tcPr>
            <w:tcW w:w="6825" w:type="dxa"/>
            <w:gridSpan w:val="5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东面：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西面：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南面：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jc w:val="left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北面：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</w:tbl>
    <w:p w:rsidR="00E04838" w:rsidRDefault="00E04838" w:rsidP="00E04838">
      <w:pPr>
        <w:snapToGrid w:val="0"/>
        <w:spacing w:line="360" w:lineRule="auto"/>
        <w:rPr>
          <w:rFonts w:hint="eastAsia"/>
          <w:kern w:val="0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1"/>
      </w:tblGrid>
      <w:tr w:rsidR="00E04838" w:rsidTr="006B7D74">
        <w:trPr>
          <w:cantSplit/>
          <w:trHeight w:val="878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三、拆除施工单位选择情况：</w:t>
            </w:r>
          </w:p>
        </w:tc>
      </w:tr>
      <w:tr w:rsidR="00E04838" w:rsidTr="006B7D74">
        <w:trPr>
          <w:cantSplit/>
          <w:trHeight w:val="1000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1、尚未选择施工单位（    ）；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2、已选择了施工单位（     ）；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拆除施工单位的名称（                                         ）；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拆除施工单位的资质等级：（    ）（应提供资质证书副本查验）。</w:t>
            </w:r>
          </w:p>
        </w:tc>
      </w:tr>
      <w:tr w:rsidR="00E04838" w:rsidTr="006B7D74">
        <w:trPr>
          <w:cantSplit/>
          <w:trHeight w:val="604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四、拆除施工组织方案简述（拆除施工防护措施；危及毗邻建筑、道路防护措施；施工扬尘控制措施）：</w:t>
            </w:r>
          </w:p>
        </w:tc>
      </w:tr>
      <w:tr w:rsidR="00E04838" w:rsidTr="006B7D74">
        <w:trPr>
          <w:cantSplit/>
          <w:trHeight w:val="604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604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五、安全防护费用落实情况（具体见概算表）：</w:t>
            </w:r>
          </w:p>
        </w:tc>
      </w:tr>
      <w:tr w:rsidR="00E04838" w:rsidTr="006B7D74">
        <w:trPr>
          <w:cantSplit/>
          <w:trHeight w:val="604"/>
        </w:trPr>
        <w:tc>
          <w:tcPr>
            <w:tcW w:w="9261" w:type="dxa"/>
            <w:tcBorders>
              <w:bottom w:val="single" w:sz="4" w:space="0" w:color="auto"/>
            </w:tcBorders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758"/>
        </w:trPr>
        <w:tc>
          <w:tcPr>
            <w:tcW w:w="9261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六、文明施工措施费用落实情况（具体见概算表）：</w:t>
            </w:r>
          </w:p>
        </w:tc>
      </w:tr>
      <w:tr w:rsidR="00E04838" w:rsidTr="006B7D74">
        <w:trPr>
          <w:cantSplit/>
          <w:trHeight w:val="541"/>
        </w:trPr>
        <w:tc>
          <w:tcPr>
            <w:tcW w:w="9261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E04838" w:rsidTr="006B7D74">
        <w:trPr>
          <w:cantSplit/>
          <w:trHeight w:val="340"/>
        </w:trPr>
        <w:tc>
          <w:tcPr>
            <w:tcW w:w="9261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七、申报备案表及资料提交日期：     年  月  日；提交人（签字）：</w:t>
            </w:r>
          </w:p>
        </w:tc>
      </w:tr>
      <w:tr w:rsidR="00E04838" w:rsidTr="006B7D74">
        <w:trPr>
          <w:cantSplit/>
          <w:trHeight w:val="519"/>
        </w:trPr>
        <w:tc>
          <w:tcPr>
            <w:tcW w:w="9261" w:type="dxa"/>
            <w:vAlign w:val="center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八、管理部门备案记录：</w:t>
            </w:r>
          </w:p>
        </w:tc>
      </w:tr>
      <w:tr w:rsidR="00E04838" w:rsidTr="006B7D74">
        <w:trPr>
          <w:cantSplit/>
          <w:trHeight w:val="4000"/>
        </w:trPr>
        <w:tc>
          <w:tcPr>
            <w:tcW w:w="9261" w:type="dxa"/>
          </w:tcPr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经办人（签字）：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</w:t>
            </w:r>
          </w:p>
          <w:p w:rsidR="00E04838" w:rsidRDefault="00E04838" w:rsidP="006B7D74">
            <w:pPr>
              <w:snapToGrid w:val="0"/>
              <w:spacing w:line="360" w:lineRule="auto"/>
              <w:ind w:firstLineChars="2800" w:firstLine="7840"/>
              <w:rPr>
                <w:rFonts w:ascii="宋体" w:hAns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ind w:firstLineChars="2050" w:firstLine="57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负责人（签字）：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</w:t>
            </w:r>
          </w:p>
          <w:p w:rsidR="00E04838" w:rsidRDefault="00E04838" w:rsidP="006B7D74">
            <w:pPr>
              <w:snapToGrid w:val="0"/>
              <w:spacing w:line="360" w:lineRule="auto"/>
              <w:ind w:leftChars="2533" w:left="7839" w:hangingChars="900" w:hanging="25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</w:t>
            </w:r>
          </w:p>
          <w:p w:rsidR="00E04838" w:rsidRDefault="00E04838" w:rsidP="006B7D74">
            <w:pPr>
              <w:snapToGrid w:val="0"/>
              <w:spacing w:line="360" w:lineRule="auto"/>
              <w:ind w:firstLineChars="2050" w:firstLine="57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管理部门：    公   章</w:t>
            </w: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E04838" w:rsidRDefault="00E04838" w:rsidP="006B7D74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</w:tbl>
    <w:p w:rsidR="00E04838" w:rsidRDefault="00E04838" w:rsidP="00E04838">
      <w:pPr>
        <w:snapToGrid w:val="0"/>
        <w:spacing w:line="360" w:lineRule="auto"/>
        <w:rPr>
          <w:rFonts w:hint="eastAsia"/>
          <w:kern w:val="0"/>
          <w:sz w:val="28"/>
          <w:szCs w:val="28"/>
        </w:rPr>
      </w:pPr>
    </w:p>
    <w:p w:rsidR="00E04838" w:rsidRDefault="00E04838" w:rsidP="00E04838">
      <w:pPr>
        <w:snapToGrid w:val="0"/>
        <w:spacing w:line="360" w:lineRule="auto"/>
        <w:rPr>
          <w:rFonts w:ascii="黑体" w:eastAsia="黑体" w:hAnsi="宋体" w:hint="eastAsia"/>
          <w:b/>
          <w:sz w:val="28"/>
          <w:szCs w:val="28"/>
        </w:rPr>
      </w:pPr>
    </w:p>
    <w:p w:rsidR="00E04838" w:rsidRDefault="00E04838" w:rsidP="00E04838">
      <w:pPr>
        <w:snapToGrid w:val="0"/>
        <w:spacing w:line="360" w:lineRule="auto"/>
        <w:rPr>
          <w:rFonts w:ascii="黑体" w:eastAsia="黑体" w:hAnsi="宋体" w:hint="eastAsia"/>
          <w:b/>
          <w:sz w:val="28"/>
          <w:szCs w:val="28"/>
        </w:rPr>
      </w:pPr>
    </w:p>
    <w:p w:rsidR="00E04838" w:rsidRDefault="00E04838" w:rsidP="00E04838">
      <w:pPr>
        <w:pStyle w:val="a5"/>
        <w:snapToGrid w:val="0"/>
        <w:spacing w:line="360" w:lineRule="auto"/>
        <w:rPr>
          <w:rFonts w:ascii="宋体" w:hint="eastAsia"/>
        </w:rPr>
      </w:pPr>
      <w:r>
        <w:rPr>
          <w:rFonts w:ascii="宋体" w:hint="eastAsia"/>
        </w:rPr>
        <w:t xml:space="preserve">      建设单位申报备案时应提交的资料：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填写完整的《上海市建、构筑物拆除工程建设单位申报备案表》；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/>
          <w:sz w:val="28"/>
        </w:rPr>
      </w:pPr>
      <w:r>
        <w:rPr>
          <w:rFonts w:ascii="宋体" w:hint="eastAsia"/>
          <w:sz w:val="28"/>
        </w:rPr>
        <w:t>拆迁许可证或拆除范围内建设项目的批准文件；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拆除建筑物、构筑物统计表；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拆除工程概算表（必须列明安全防护费和文明施工措施费）；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拆除范围平面图（比例不小于1：1000）。</w:t>
      </w:r>
    </w:p>
    <w:p w:rsidR="00E04838" w:rsidRDefault="00E04838" w:rsidP="00E04838">
      <w:pPr>
        <w:numPr>
          <w:ilvl w:val="0"/>
          <w:numId w:val="1"/>
        </w:numPr>
        <w:snapToGrid w:val="0"/>
        <w:spacing w:line="360" w:lineRule="auto"/>
        <w:rPr>
          <w:rFonts w:ascii="宋体" w:hint="eastAsia"/>
          <w:sz w:val="28"/>
        </w:rPr>
      </w:pPr>
      <w:r>
        <w:rPr>
          <w:rFonts w:hAnsi="宋体" w:cs="宋体" w:hint="eastAsia"/>
          <w:color w:val="000000"/>
          <w:sz w:val="24"/>
        </w:rPr>
        <w:t>堆放、清除废弃物的措施</w:t>
      </w:r>
      <w:r>
        <w:rPr>
          <w:rFonts w:ascii="宋体" w:hint="eastAsia"/>
          <w:sz w:val="28"/>
        </w:rPr>
        <w:t>。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备 注：</w:t>
      </w:r>
    </w:p>
    <w:p w:rsidR="00E04838" w:rsidRDefault="00E04838" w:rsidP="00E04838">
      <w:pPr>
        <w:snapToGrid w:val="0"/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（1）、建设单位应如实、完整地填写本表的各项内容，并于计划开始施工15日前，将本表、附件及相关资料报拆房安全管理部门备案。</w:t>
      </w:r>
    </w:p>
    <w:p w:rsidR="00E04838" w:rsidRDefault="00E04838" w:rsidP="00E04838">
      <w:pPr>
        <w:snapToGrid w:val="0"/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宋体" w:hint="eastAsia"/>
          <w:sz w:val="28"/>
        </w:rPr>
        <w:t>（2）、本表一式贰份，拆房安全管理部门、建设单位各执一份。</w:t>
      </w:r>
    </w:p>
    <w:p w:rsidR="00E04838" w:rsidRDefault="00E04838" w:rsidP="00E04838">
      <w:pPr>
        <w:rPr>
          <w:rFonts w:ascii="宋体" w:hAnsi="宋体" w:hint="eastAsia"/>
          <w:szCs w:val="21"/>
        </w:rPr>
      </w:pPr>
    </w:p>
    <w:p w:rsidR="002A7A50" w:rsidRPr="00E04838" w:rsidRDefault="002A7A50"/>
    <w:sectPr w:rsidR="002A7A50" w:rsidRPr="00E04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50" w:rsidRDefault="002A7A50" w:rsidP="00E04838">
      <w:r>
        <w:separator/>
      </w:r>
    </w:p>
  </w:endnote>
  <w:endnote w:type="continuationSeparator" w:id="1">
    <w:p w:rsidR="002A7A50" w:rsidRDefault="002A7A50" w:rsidP="00E0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50" w:rsidRDefault="002A7A50" w:rsidP="00E04838">
      <w:r>
        <w:separator/>
      </w:r>
    </w:p>
  </w:footnote>
  <w:footnote w:type="continuationSeparator" w:id="1">
    <w:p w:rsidR="002A7A50" w:rsidRDefault="002A7A50" w:rsidP="00E0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461"/>
    <w:multiLevelType w:val="singleLevel"/>
    <w:tmpl w:val="25294461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38"/>
    <w:rsid w:val="002A7A50"/>
    <w:rsid w:val="00E0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838"/>
    <w:rPr>
      <w:sz w:val="18"/>
      <w:szCs w:val="18"/>
    </w:rPr>
  </w:style>
  <w:style w:type="paragraph" w:styleId="a5">
    <w:name w:val="Body Text"/>
    <w:basedOn w:val="a"/>
    <w:link w:val="Char1"/>
    <w:rsid w:val="00E04838"/>
    <w:pPr>
      <w:spacing w:after="120"/>
    </w:pPr>
  </w:style>
  <w:style w:type="character" w:customStyle="1" w:styleId="Char1">
    <w:name w:val="正文文本 Char"/>
    <w:basedOn w:val="a0"/>
    <w:link w:val="a5"/>
    <w:rsid w:val="00E048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2019-01-10T01:00:00Z</dcterms:created>
  <dcterms:modified xsi:type="dcterms:W3CDTF">2019-01-10T01:00:00Z</dcterms:modified>
</cp:coreProperties>
</file>