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wordWrap/>
        <w:overflowPunct/>
        <w:topLinePunct w:val="0"/>
        <w:bidi w:val="0"/>
        <w:spacing w:line="600" w:lineRule="exact"/>
        <w:jc w:val="left"/>
        <w:rPr>
          <w:rFonts w:hint="default" w:ascii="华文中宋" w:hAnsi="华文中宋" w:eastAsia="仿宋_GB2312" w:cs="华文中宋"/>
          <w:b/>
          <w:bCs/>
          <w:sz w:val="36"/>
          <w:szCs w:val="36"/>
          <w:lang w:val="en-US" w:eastAsia="zh-CN"/>
        </w:rPr>
      </w:pPr>
      <w:r>
        <w:rPr>
          <w:rFonts w:hint="eastAsia" w:ascii="仿宋_GB2312" w:hAnsi="仿宋_GB2312" w:eastAsia="仿宋_GB2312" w:cs="仿宋_GB2312"/>
          <w:b w:val="0"/>
          <w:bCs w:val="0"/>
          <w:sz w:val="32"/>
          <w:szCs w:val="32"/>
          <w:lang w:eastAsia="zh-CN"/>
        </w:rPr>
        <w:t>附件</w:t>
      </w:r>
      <w:r>
        <w:rPr>
          <w:rFonts w:hint="eastAsia" w:ascii="仿宋_GB2312" w:hAnsi="仿宋_GB2312" w:eastAsia="仿宋_GB2312" w:cs="仿宋_GB2312"/>
          <w:b w:val="0"/>
          <w:bCs w:val="0"/>
          <w:sz w:val="32"/>
          <w:szCs w:val="32"/>
          <w:lang w:val="en-US" w:eastAsia="zh-CN"/>
        </w:rPr>
        <w:t>2</w:t>
      </w:r>
      <w:bookmarkStart w:id="0" w:name="_GoBack"/>
      <w:bookmarkEnd w:id="0"/>
    </w:p>
    <w:p>
      <w:pPr>
        <w:keepNext w:val="0"/>
        <w:keepLines w:val="0"/>
        <w:pageBreakBefore w:val="0"/>
        <w:widowControl w:val="0"/>
        <w:wordWrap/>
        <w:overflowPunct/>
        <w:topLinePunct w:val="0"/>
        <w:bidi w:val="0"/>
        <w:spacing w:line="600" w:lineRule="exact"/>
        <w:jc w:val="center"/>
        <w:rPr>
          <w:rFonts w:hint="default" w:ascii="华文中宋" w:hAnsi="华文中宋" w:eastAsia="华文中宋" w:cs="华文中宋"/>
          <w:b/>
          <w:bCs/>
          <w:sz w:val="36"/>
          <w:szCs w:val="36"/>
        </w:rPr>
      </w:pPr>
      <w:r>
        <w:rPr>
          <w:rFonts w:hint="eastAsia" w:ascii="华文中宋" w:hAnsi="华文中宋" w:eastAsia="华文中宋" w:cs="华文中宋"/>
          <w:b/>
          <w:bCs/>
          <w:sz w:val="36"/>
          <w:szCs w:val="36"/>
        </w:rPr>
        <w:t>关于《</w:t>
      </w:r>
      <w:r>
        <w:rPr>
          <w:rFonts w:hint="eastAsia" w:ascii="华文中宋" w:hAnsi="华文中宋" w:eastAsia="华文中宋" w:cs="华文中宋"/>
          <w:b/>
          <w:bCs/>
          <w:sz w:val="36"/>
          <w:szCs w:val="36"/>
          <w:lang w:eastAsia="zh-CN"/>
        </w:rPr>
        <w:t>关于加强物业服务企业履行住宅装修管理职责的通知</w:t>
      </w:r>
      <w:r>
        <w:rPr>
          <w:rFonts w:hint="default" w:ascii="华文中宋" w:hAnsi="华文中宋" w:eastAsia="华文中宋" w:cs="华文中宋"/>
          <w:b/>
          <w:bCs/>
          <w:sz w:val="36"/>
          <w:szCs w:val="36"/>
        </w:rPr>
        <w:t>（征求意见稿）</w:t>
      </w:r>
      <w:r>
        <w:rPr>
          <w:rFonts w:hint="eastAsia" w:ascii="华文中宋" w:hAnsi="华文中宋" w:eastAsia="华文中宋" w:cs="华文中宋"/>
          <w:b/>
          <w:bCs/>
          <w:sz w:val="36"/>
          <w:szCs w:val="36"/>
        </w:rPr>
        <w:t>》</w:t>
      </w:r>
      <w:r>
        <w:rPr>
          <w:rFonts w:hint="eastAsia" w:ascii="华文中宋" w:hAnsi="华文中宋" w:eastAsia="华文中宋" w:cs="华文中宋"/>
          <w:b/>
          <w:bCs/>
          <w:sz w:val="36"/>
          <w:szCs w:val="36"/>
          <w:lang w:eastAsia="zh-CN"/>
        </w:rPr>
        <w:t>的</w:t>
      </w:r>
      <w:r>
        <w:rPr>
          <w:rFonts w:hint="default" w:ascii="华文中宋" w:hAnsi="华文中宋" w:eastAsia="华文中宋" w:cs="华文中宋"/>
          <w:b/>
          <w:bCs/>
          <w:sz w:val="36"/>
          <w:szCs w:val="36"/>
        </w:rPr>
        <w:t>起草说明</w:t>
      </w:r>
    </w:p>
    <w:p>
      <w:pPr>
        <w:keepNext w:val="0"/>
        <w:keepLines w:val="0"/>
        <w:pageBreakBefore w:val="0"/>
        <w:widowControl w:val="0"/>
        <w:wordWrap/>
        <w:overflowPunct/>
        <w:topLinePunct w:val="0"/>
        <w:bidi w:val="0"/>
        <w:spacing w:line="600" w:lineRule="exact"/>
        <w:jc w:val="center"/>
        <w:rPr>
          <w:rFonts w:hint="eastAsia" w:ascii="华文中宋" w:hAnsi="华文中宋" w:eastAsia="华文中宋" w:cs="华文中宋"/>
          <w:b/>
          <w:bCs/>
          <w:sz w:val="36"/>
          <w:szCs w:val="36"/>
        </w:rPr>
      </w:pPr>
    </w:p>
    <w:p>
      <w:pPr>
        <w:keepNext w:val="0"/>
        <w:keepLines w:val="0"/>
        <w:pageBreakBefore w:val="0"/>
        <w:widowControl w:val="0"/>
        <w:wordWrap/>
        <w:overflowPunct/>
        <w:topLinePunct w:val="0"/>
        <w:bidi w:val="0"/>
        <w:spacing w:line="600" w:lineRule="exact"/>
        <w:ind w:firstLine="642"/>
        <w:jc w:val="left"/>
        <w:rPr>
          <w:rFonts w:hint="default"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为进一步</w:t>
      </w:r>
      <w:r>
        <w:rPr>
          <w:rFonts w:hint="eastAsia" w:ascii="仿宋_GB2312" w:hAnsi="仿宋_GB2312" w:eastAsia="仿宋_GB2312" w:cs="仿宋_GB2312"/>
          <w:b w:val="0"/>
          <w:bCs w:val="0"/>
          <w:sz w:val="32"/>
          <w:szCs w:val="32"/>
          <w:lang w:eastAsia="zh-CN"/>
        </w:rPr>
        <w:t>加强本市住宅物业管理区域的装修管理，规范住宅物业装修管理活动</w:t>
      </w:r>
      <w:r>
        <w:rPr>
          <w:rFonts w:hint="default" w:ascii="仿宋_GB2312" w:hAnsi="仿宋_GB2312" w:eastAsia="仿宋_GB2312" w:cs="仿宋_GB2312"/>
          <w:b w:val="0"/>
          <w:bCs w:val="0"/>
          <w:sz w:val="32"/>
          <w:szCs w:val="32"/>
        </w:rPr>
        <w:t>，我局修订了《</w:t>
      </w:r>
      <w:r>
        <w:rPr>
          <w:rFonts w:hint="eastAsia" w:ascii="仿宋_GB2312" w:hAnsi="仿宋_GB2312" w:eastAsia="仿宋_GB2312" w:cs="仿宋_GB2312"/>
          <w:b w:val="0"/>
          <w:bCs w:val="0"/>
          <w:sz w:val="32"/>
          <w:szCs w:val="32"/>
          <w:lang w:eastAsia="zh-CN"/>
        </w:rPr>
        <w:t>关于加强物业服务企业履行住宅装修管理职责的通知（征求意见稿）》</w:t>
      </w:r>
      <w:r>
        <w:rPr>
          <w:rFonts w:hint="default" w:ascii="仿宋_GB2312" w:hAnsi="仿宋_GB2312" w:eastAsia="仿宋_GB2312" w:cs="仿宋_GB2312"/>
          <w:b w:val="0"/>
          <w:bCs w:val="0"/>
          <w:sz w:val="32"/>
          <w:szCs w:val="32"/>
        </w:rPr>
        <w:t>（以下简称《</w:t>
      </w:r>
      <w:r>
        <w:rPr>
          <w:rFonts w:hint="eastAsia" w:ascii="仿宋_GB2312" w:hAnsi="仿宋_GB2312" w:eastAsia="仿宋_GB2312" w:cs="仿宋_GB2312"/>
          <w:b w:val="0"/>
          <w:bCs w:val="0"/>
          <w:sz w:val="32"/>
          <w:szCs w:val="32"/>
          <w:lang w:eastAsia="zh-CN"/>
        </w:rPr>
        <w:t>通知</w:t>
      </w:r>
      <w:r>
        <w:rPr>
          <w:rFonts w:hint="default" w:ascii="仿宋_GB2312" w:hAnsi="仿宋_GB2312" w:eastAsia="仿宋_GB2312" w:cs="仿宋_GB2312"/>
          <w:b w:val="0"/>
          <w:bCs w:val="0"/>
          <w:sz w:val="32"/>
          <w:szCs w:val="32"/>
        </w:rPr>
        <w:t>》）。</w:t>
      </w:r>
    </w:p>
    <w:p>
      <w:pPr>
        <w:keepNext w:val="0"/>
        <w:keepLines w:val="0"/>
        <w:pageBreakBefore w:val="0"/>
        <w:widowControl w:val="0"/>
        <w:wordWrap/>
        <w:overflowPunct/>
        <w:topLinePunct w:val="0"/>
        <w:bidi w:val="0"/>
        <w:spacing w:line="600" w:lineRule="exact"/>
        <w:ind w:firstLine="642"/>
        <w:jc w:val="left"/>
        <w:rPr>
          <w:rFonts w:hint="default" w:ascii="黑体" w:hAnsi="黑体" w:eastAsia="黑体" w:cs="黑体"/>
          <w:b w:val="0"/>
          <w:bCs w:val="0"/>
          <w:sz w:val="32"/>
          <w:szCs w:val="32"/>
        </w:rPr>
      </w:pPr>
      <w:r>
        <w:rPr>
          <w:rFonts w:hint="eastAsia" w:ascii="黑体" w:hAnsi="黑体" w:eastAsia="黑体" w:cs="黑体"/>
          <w:b w:val="0"/>
          <w:bCs w:val="0"/>
          <w:sz w:val="32"/>
          <w:szCs w:val="32"/>
        </w:rPr>
        <w:t>一、</w:t>
      </w:r>
      <w:r>
        <w:rPr>
          <w:rFonts w:hint="default" w:ascii="黑体" w:hAnsi="黑体" w:eastAsia="黑体" w:cs="黑体"/>
          <w:b w:val="0"/>
          <w:bCs w:val="0"/>
          <w:sz w:val="32"/>
          <w:szCs w:val="32"/>
        </w:rPr>
        <w:t>修订必要性</w:t>
      </w:r>
    </w:p>
    <w:p>
      <w:pPr>
        <w:keepNext w:val="0"/>
        <w:keepLines w:val="0"/>
        <w:pageBreakBefore w:val="0"/>
        <w:widowControl w:val="0"/>
        <w:wordWrap/>
        <w:overflowPunct/>
        <w:topLinePunct w:val="0"/>
        <w:bidi w:val="0"/>
        <w:spacing w:line="600" w:lineRule="exact"/>
        <w:ind w:firstLine="642"/>
        <w:jc w:val="left"/>
        <w:rPr>
          <w:rFonts w:hint="default" w:ascii="仿宋_GB2312" w:hAnsi="仿宋_GB2312" w:eastAsia="仿宋_GB2312" w:cs="仿宋_GB2312"/>
          <w:b w:val="0"/>
          <w:bCs w:val="0"/>
          <w:sz w:val="32"/>
          <w:szCs w:val="32"/>
        </w:rPr>
      </w:pPr>
      <w:r>
        <w:rPr>
          <w:rFonts w:hint="default" w:ascii="仿宋_GB2312" w:hAnsi="仿宋_GB2312" w:eastAsia="仿宋_GB2312" w:cs="仿宋_GB2312"/>
          <w:b w:val="0"/>
          <w:bCs w:val="0"/>
          <w:sz w:val="32"/>
          <w:szCs w:val="32"/>
        </w:rPr>
        <w:t>202</w:t>
      </w:r>
      <w:r>
        <w:rPr>
          <w:rFonts w:hint="eastAsia" w:ascii="仿宋_GB2312" w:hAnsi="仿宋_GB2312" w:eastAsia="仿宋_GB2312" w:cs="仿宋_GB2312"/>
          <w:b w:val="0"/>
          <w:bCs w:val="0"/>
          <w:sz w:val="32"/>
          <w:szCs w:val="32"/>
          <w:lang w:val="en-US" w:eastAsia="zh-CN"/>
        </w:rPr>
        <w:t>3</w:t>
      </w:r>
      <w:r>
        <w:rPr>
          <w:rFonts w:hint="default" w:ascii="仿宋_GB2312" w:hAnsi="仿宋_GB2312" w:eastAsia="仿宋_GB2312" w:cs="仿宋_GB2312"/>
          <w:b w:val="0"/>
          <w:bCs w:val="0"/>
          <w:sz w:val="32"/>
          <w:szCs w:val="32"/>
        </w:rPr>
        <w:t>年，</w:t>
      </w:r>
      <w:r>
        <w:rPr>
          <w:rFonts w:hint="eastAsia" w:ascii="仿宋_GB2312" w:hAnsi="仿宋_GB2312" w:eastAsia="仿宋_GB2312" w:cs="仿宋_GB2312"/>
          <w:b w:val="0"/>
          <w:bCs w:val="0"/>
          <w:sz w:val="32"/>
          <w:szCs w:val="32"/>
          <w:lang w:eastAsia="zh-CN"/>
        </w:rPr>
        <w:t>住建部</w:t>
      </w:r>
      <w:r>
        <w:rPr>
          <w:rFonts w:hint="default" w:ascii="仿宋_GB2312" w:hAnsi="仿宋_GB2312" w:eastAsia="仿宋_GB2312" w:cs="仿宋_GB2312"/>
          <w:b w:val="0"/>
          <w:bCs w:val="0"/>
          <w:sz w:val="32"/>
          <w:szCs w:val="32"/>
        </w:rPr>
        <w:t>印发了《</w:t>
      </w:r>
      <w:r>
        <w:rPr>
          <w:rFonts w:hint="eastAsia" w:ascii="仿宋_GB2312" w:hAnsi="仿宋_GB2312" w:eastAsia="仿宋_GB2312" w:cs="仿宋_GB2312"/>
          <w:b w:val="0"/>
          <w:bCs w:val="0"/>
          <w:sz w:val="32"/>
          <w:szCs w:val="32"/>
          <w:lang w:eastAsia="zh-CN"/>
        </w:rPr>
        <w:t>关于进一步加强城市房屋室内装饰装修安全管理的通知</w:t>
      </w:r>
      <w:r>
        <w:rPr>
          <w:rFonts w:hint="default"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建办</w:t>
      </w:r>
      <w:r>
        <w:rPr>
          <w:rFonts w:hint="eastAsia" w:ascii="仿宋_GB2312" w:hAnsi="仿宋_GB2312" w:eastAsia="仿宋_GB2312" w:cs="仿宋_GB2312"/>
          <w:b w:val="0"/>
          <w:bCs w:val="0"/>
          <w:sz w:val="32"/>
          <w:szCs w:val="32"/>
        </w:rPr>
        <w:t>〔</w:t>
      </w:r>
      <w:r>
        <w:rPr>
          <w:rFonts w:hint="default" w:ascii="仿宋_GB2312" w:hAnsi="仿宋_GB2312" w:eastAsia="仿宋_GB2312" w:cs="仿宋_GB2312"/>
          <w:b w:val="0"/>
          <w:bCs w:val="0"/>
          <w:sz w:val="32"/>
          <w:szCs w:val="32"/>
        </w:rPr>
        <w:t>202</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2</w:t>
      </w:r>
      <w:r>
        <w:rPr>
          <w:rFonts w:hint="default" w:ascii="仿宋_GB2312" w:hAnsi="仿宋_GB2312" w:eastAsia="仿宋_GB2312" w:cs="仿宋_GB2312"/>
          <w:b w:val="0"/>
          <w:bCs w:val="0"/>
          <w:sz w:val="32"/>
          <w:szCs w:val="32"/>
        </w:rPr>
        <w:t>9号），要求进一步</w:t>
      </w:r>
      <w:r>
        <w:rPr>
          <w:rFonts w:hint="eastAsia" w:ascii="仿宋_GB2312" w:hAnsi="仿宋_GB2312" w:eastAsia="仿宋_GB2312" w:cs="仿宋_GB2312"/>
          <w:b w:val="0"/>
          <w:bCs w:val="0"/>
          <w:sz w:val="32"/>
          <w:szCs w:val="32"/>
          <w:lang w:eastAsia="zh-CN"/>
        </w:rPr>
        <w:t>明确管理单位责任，严格落实装修告知、巡查检查、违规行为发现报告</w:t>
      </w:r>
      <w:r>
        <w:rPr>
          <w:rFonts w:hint="default" w:ascii="仿宋_GB2312" w:hAnsi="仿宋_GB2312" w:eastAsia="仿宋_GB2312" w:cs="仿宋_GB2312"/>
          <w:b w:val="0"/>
          <w:bCs w:val="0"/>
          <w:sz w:val="32"/>
          <w:szCs w:val="32"/>
        </w:rPr>
        <w:t>等</w:t>
      </w:r>
      <w:r>
        <w:rPr>
          <w:rFonts w:hint="eastAsia" w:ascii="仿宋_GB2312" w:hAnsi="仿宋_GB2312" w:eastAsia="仿宋_GB2312" w:cs="仿宋_GB2312"/>
          <w:b w:val="0"/>
          <w:bCs w:val="0"/>
          <w:sz w:val="32"/>
          <w:szCs w:val="32"/>
          <w:lang w:eastAsia="zh-CN"/>
        </w:rPr>
        <w:t>要求</w:t>
      </w:r>
      <w:r>
        <w:rPr>
          <w:rFonts w:hint="default"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2019年，我局印发的原《关于加强本市住宅物业管理区域物业服务企业履行装修管理工作职责的通知》在办理装修登记、监督检查、装修垃圾清运等方面也需进一步完善。</w:t>
      </w:r>
    </w:p>
    <w:p>
      <w:pPr>
        <w:keepNext w:val="0"/>
        <w:keepLines w:val="0"/>
        <w:pageBreakBefore w:val="0"/>
        <w:widowControl w:val="0"/>
        <w:wordWrap/>
        <w:overflowPunct/>
        <w:topLinePunct w:val="0"/>
        <w:bidi w:val="0"/>
        <w:spacing w:line="600" w:lineRule="exact"/>
        <w:ind w:firstLine="642"/>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二、修订过程</w:t>
      </w:r>
    </w:p>
    <w:p>
      <w:pPr>
        <w:keepNext w:val="0"/>
        <w:keepLines w:val="0"/>
        <w:pageBreakBefore w:val="0"/>
        <w:widowControl w:val="0"/>
        <w:wordWrap/>
        <w:overflowPunct/>
        <w:topLinePunct w:val="0"/>
        <w:bidi w:val="0"/>
        <w:spacing w:line="600" w:lineRule="exact"/>
        <w:ind w:firstLine="642"/>
        <w:jc w:val="left"/>
        <w:rPr>
          <w:rFonts w:hint="default" w:ascii="仿宋_GB2312" w:hAnsi="仿宋_GB2312" w:eastAsia="仿宋_GB2312" w:cs="仿宋_GB2312"/>
          <w:b w:val="0"/>
          <w:bCs w:val="0"/>
          <w:sz w:val="32"/>
          <w:szCs w:val="32"/>
        </w:rPr>
      </w:pPr>
      <w:r>
        <w:rPr>
          <w:rFonts w:hint="default" w:ascii="仿宋_GB2312" w:hAnsi="仿宋_GB2312" w:eastAsia="仿宋_GB2312" w:cs="仿宋_GB2312"/>
          <w:b w:val="0"/>
          <w:bCs w:val="0"/>
          <w:sz w:val="32"/>
          <w:szCs w:val="32"/>
        </w:rPr>
        <w:t>在总结实践经验和调研基础上，我局于</w:t>
      </w:r>
      <w:r>
        <w:rPr>
          <w:rFonts w:hint="eastAsia" w:ascii="仿宋_GB2312" w:hAnsi="仿宋_GB2312" w:eastAsia="仿宋_GB2312" w:cs="仿宋_GB2312"/>
          <w:b w:val="0"/>
          <w:bCs w:val="0"/>
          <w:sz w:val="32"/>
          <w:szCs w:val="32"/>
          <w:lang w:eastAsia="zh-CN"/>
        </w:rPr>
        <w:t>今</w:t>
      </w:r>
      <w:r>
        <w:rPr>
          <w:rFonts w:hint="default" w:ascii="仿宋_GB2312" w:hAnsi="仿宋_GB2312" w:eastAsia="仿宋_GB2312" w:cs="仿宋_GB2312"/>
          <w:b w:val="0"/>
          <w:bCs w:val="0"/>
          <w:sz w:val="32"/>
          <w:szCs w:val="32"/>
        </w:rPr>
        <w:t>年</w:t>
      </w:r>
      <w:r>
        <w:rPr>
          <w:rFonts w:hint="eastAsia" w:ascii="仿宋_GB2312" w:hAnsi="仿宋_GB2312" w:eastAsia="仿宋_GB2312" w:cs="仿宋_GB2312"/>
          <w:b w:val="0"/>
          <w:bCs w:val="0"/>
          <w:sz w:val="32"/>
          <w:szCs w:val="32"/>
          <w:lang w:val="en-US" w:eastAsia="zh-CN"/>
        </w:rPr>
        <w:t>7月</w:t>
      </w:r>
      <w:r>
        <w:rPr>
          <w:rFonts w:hint="default" w:ascii="仿宋_GB2312" w:hAnsi="仿宋_GB2312" w:eastAsia="仿宋_GB2312" w:cs="仿宋_GB2312"/>
          <w:b w:val="0"/>
          <w:bCs w:val="0"/>
          <w:sz w:val="32"/>
          <w:szCs w:val="32"/>
        </w:rPr>
        <w:t>启动了《</w:t>
      </w:r>
      <w:r>
        <w:rPr>
          <w:rFonts w:hint="eastAsia" w:ascii="仿宋_GB2312" w:hAnsi="仿宋_GB2312" w:eastAsia="仿宋_GB2312" w:cs="仿宋_GB2312"/>
          <w:b w:val="0"/>
          <w:bCs w:val="0"/>
          <w:sz w:val="32"/>
          <w:szCs w:val="32"/>
          <w:lang w:eastAsia="zh-CN"/>
        </w:rPr>
        <w:t>通知</w:t>
      </w:r>
      <w:r>
        <w:rPr>
          <w:rFonts w:hint="default" w:ascii="仿宋_GB2312" w:hAnsi="仿宋_GB2312" w:eastAsia="仿宋_GB2312" w:cs="仿宋_GB2312"/>
          <w:b w:val="0"/>
          <w:bCs w:val="0"/>
          <w:sz w:val="32"/>
          <w:szCs w:val="32"/>
        </w:rPr>
        <w:t>》的修订工作，先后听取区房管局、物业行业协会的意见和建议，并作多次调整和修改，修订了《</w:t>
      </w:r>
      <w:r>
        <w:rPr>
          <w:rFonts w:hint="eastAsia" w:ascii="仿宋_GB2312" w:hAnsi="仿宋_GB2312" w:eastAsia="仿宋_GB2312" w:cs="仿宋_GB2312"/>
          <w:b w:val="0"/>
          <w:bCs w:val="0"/>
          <w:sz w:val="32"/>
          <w:szCs w:val="32"/>
          <w:lang w:eastAsia="zh-CN"/>
        </w:rPr>
        <w:t>通知</w:t>
      </w:r>
      <w:r>
        <w:rPr>
          <w:rFonts w:hint="default" w:ascii="仿宋_GB2312" w:hAnsi="仿宋_GB2312" w:eastAsia="仿宋_GB2312" w:cs="仿宋_GB2312"/>
          <w:b w:val="0"/>
          <w:bCs w:val="0"/>
          <w:sz w:val="32"/>
          <w:szCs w:val="32"/>
        </w:rPr>
        <w:t>》。</w:t>
      </w:r>
    </w:p>
    <w:p>
      <w:pPr>
        <w:keepNext w:val="0"/>
        <w:keepLines w:val="0"/>
        <w:pageBreakBefore w:val="0"/>
        <w:widowControl w:val="0"/>
        <w:wordWrap/>
        <w:overflowPunct/>
        <w:topLinePunct w:val="0"/>
        <w:bidi w:val="0"/>
        <w:spacing w:line="600" w:lineRule="exact"/>
        <w:ind w:firstLine="642"/>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三、《</w:t>
      </w:r>
      <w:r>
        <w:rPr>
          <w:rFonts w:hint="eastAsia" w:ascii="黑体" w:hAnsi="黑体" w:eastAsia="黑体" w:cs="黑体"/>
          <w:b w:val="0"/>
          <w:bCs w:val="0"/>
          <w:sz w:val="32"/>
          <w:szCs w:val="32"/>
          <w:lang w:eastAsia="zh-CN"/>
        </w:rPr>
        <w:t>通知</w:t>
      </w:r>
      <w:r>
        <w:rPr>
          <w:rFonts w:hint="eastAsia" w:ascii="黑体" w:hAnsi="黑体" w:eastAsia="黑体" w:cs="黑体"/>
          <w:b w:val="0"/>
          <w:bCs w:val="0"/>
          <w:sz w:val="32"/>
          <w:szCs w:val="32"/>
        </w:rPr>
        <w:t>》主要内容</w:t>
      </w:r>
    </w:p>
    <w:p>
      <w:pPr>
        <w:keepNext w:val="0"/>
        <w:keepLines w:val="0"/>
        <w:pageBreakBefore w:val="0"/>
        <w:widowControl w:val="0"/>
        <w:wordWrap/>
        <w:overflowPunct/>
        <w:topLinePunct w:val="0"/>
        <w:bidi w:val="0"/>
        <w:spacing w:line="600" w:lineRule="exact"/>
        <w:ind w:firstLine="642"/>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通知</w:t>
      </w:r>
      <w:r>
        <w:rPr>
          <w:rFonts w:hint="eastAsia" w:ascii="仿宋_GB2312" w:hAnsi="仿宋_GB2312" w:eastAsia="仿宋_GB2312" w:cs="仿宋_GB2312"/>
          <w:b w:val="0"/>
          <w:bCs w:val="0"/>
          <w:sz w:val="32"/>
          <w:szCs w:val="32"/>
        </w:rPr>
        <w:t>》共</w:t>
      </w:r>
      <w:r>
        <w:rPr>
          <w:rFonts w:hint="eastAsia" w:ascii="仿宋_GB2312" w:hAnsi="仿宋_GB2312" w:eastAsia="仿宋_GB2312" w:cs="仿宋_GB2312"/>
          <w:b w:val="0"/>
          <w:bCs w:val="0"/>
          <w:sz w:val="32"/>
          <w:szCs w:val="32"/>
          <w:lang w:eastAsia="zh-CN"/>
        </w:rPr>
        <w:t>五</w:t>
      </w:r>
      <w:r>
        <w:rPr>
          <w:rFonts w:hint="eastAsia" w:ascii="仿宋_GB2312" w:hAnsi="仿宋_GB2312" w:eastAsia="仿宋_GB2312" w:cs="仿宋_GB2312"/>
          <w:b w:val="0"/>
          <w:bCs w:val="0"/>
          <w:sz w:val="32"/>
          <w:szCs w:val="32"/>
        </w:rPr>
        <w:t>条，主要</w:t>
      </w:r>
      <w:r>
        <w:rPr>
          <w:rFonts w:hint="eastAsia" w:ascii="仿宋_GB2312" w:hAnsi="仿宋_GB2312" w:eastAsia="仿宋_GB2312" w:cs="仿宋_GB2312"/>
          <w:b w:val="0"/>
          <w:bCs w:val="0"/>
          <w:sz w:val="32"/>
          <w:szCs w:val="32"/>
          <w:lang w:eastAsia="zh-CN"/>
        </w:rPr>
        <w:t>修订</w:t>
      </w:r>
      <w:r>
        <w:rPr>
          <w:rFonts w:hint="eastAsia" w:ascii="仿宋_GB2312" w:hAnsi="仿宋_GB2312" w:eastAsia="仿宋_GB2312" w:cs="仿宋_GB2312"/>
          <w:b w:val="0"/>
          <w:bCs w:val="0"/>
          <w:sz w:val="32"/>
          <w:szCs w:val="32"/>
        </w:rPr>
        <w:t>内容如下：</w:t>
      </w:r>
    </w:p>
    <w:p>
      <w:pPr>
        <w:pStyle w:val="2"/>
        <w:keepNext w:val="0"/>
        <w:keepLines w:val="0"/>
        <w:pageBreakBefore w:val="0"/>
        <w:widowControl w:val="0"/>
        <w:wordWrap/>
        <w:overflowPunct/>
        <w:topLinePunct w:val="0"/>
        <w:bidi w:val="0"/>
        <w:spacing w:after="0" w:line="600" w:lineRule="exact"/>
        <w:ind w:left="0" w:leftChars="0" w:firstLine="643" w:firstLineChars="200"/>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（一）进一步细化了装修登记要求</w:t>
      </w:r>
    </w:p>
    <w:p>
      <w:pPr>
        <w:pStyle w:val="2"/>
        <w:keepNext w:val="0"/>
        <w:keepLines w:val="0"/>
        <w:pageBreakBefore w:val="0"/>
        <w:widowControl w:val="0"/>
        <w:wordWrap/>
        <w:overflowPunct/>
        <w:topLinePunct w:val="0"/>
        <w:bidi w:val="0"/>
        <w:spacing w:after="0" w:line="600" w:lineRule="exact"/>
        <w:ind w:left="0" w:leftChars="0" w:firstLine="640" w:firstLineChars="200"/>
        <w:rPr>
          <w:rFonts w:hint="default"/>
          <w:lang w:val="en-US" w:eastAsia="zh-CN"/>
        </w:rPr>
      </w:pPr>
      <w:r>
        <w:rPr>
          <w:rFonts w:hint="eastAsia" w:ascii="仿宋_GB2312" w:hAnsi="仿宋_GB2312" w:eastAsia="仿宋_GB2312" w:cs="仿宋_GB2312"/>
          <w:sz w:val="32"/>
          <w:szCs w:val="32"/>
          <w:lang w:eastAsia="zh-CN"/>
        </w:rPr>
        <w:t>明确装修人在申请办理装修登记手续时，应当将包含施工单位、施工期限、房屋结构图、装修设计图等内容的施工方案书面告知物业服务企业。物业服务企业发现装修人提供的施工方案中有违反住宅装修禁止行为问题的，应要求装修人整改。</w:t>
      </w:r>
    </w:p>
    <w:p>
      <w:pPr>
        <w:pStyle w:val="2"/>
        <w:keepNext w:val="0"/>
        <w:keepLines w:val="0"/>
        <w:pageBreakBefore w:val="0"/>
        <w:widowControl w:val="0"/>
        <w:wordWrap/>
        <w:overflowPunct/>
        <w:topLinePunct w:val="0"/>
        <w:bidi w:val="0"/>
        <w:spacing w:after="0" w:line="600" w:lineRule="exact"/>
        <w:ind w:left="0" w:leftChars="0"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eastAsia="zh-CN"/>
        </w:rPr>
        <w:t>（二）进一步规范了监督检查要求</w:t>
      </w:r>
    </w:p>
    <w:p>
      <w:pPr>
        <w:pStyle w:val="3"/>
        <w:keepNext w:val="0"/>
        <w:keepLines w:val="0"/>
        <w:pageBreakBefore w:val="0"/>
        <w:widowControl w:val="0"/>
        <w:kinsoku w:val="0"/>
        <w:wordWrap/>
        <w:overflowPunct/>
        <w:topLinePunct w:val="0"/>
        <w:autoSpaceDE w:val="0"/>
        <w:autoSpaceDN w:val="0"/>
        <w:bidi w:val="0"/>
        <w:adjustRightInd w:val="0"/>
        <w:snapToGrid w:val="0"/>
        <w:spacing w:before="0" w:line="600" w:lineRule="exact"/>
        <w:ind w:left="0" w:right="0" w:firstLine="640" w:firstLine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区房管部门、街镇应当落实日常检查工作，对物业服务企业未按规定履职的，按照本市行政检查和物业行业信用信息管理的有关规定处理。</w:t>
      </w:r>
    </w:p>
    <w:p>
      <w:pPr>
        <w:pStyle w:val="3"/>
        <w:keepNext w:val="0"/>
        <w:keepLines w:val="0"/>
        <w:pageBreakBefore w:val="0"/>
        <w:widowControl w:val="0"/>
        <w:kinsoku w:val="0"/>
        <w:wordWrap/>
        <w:overflowPunct/>
        <w:topLinePunct w:val="0"/>
        <w:autoSpaceDE w:val="0"/>
        <w:autoSpaceDN w:val="0"/>
        <w:bidi w:val="0"/>
        <w:adjustRightInd w:val="0"/>
        <w:snapToGrid w:val="0"/>
        <w:spacing w:before="0" w:line="600" w:lineRule="exact"/>
        <w:ind w:left="0" w:right="0" w:firstLine="640" w:firstLineChars="0"/>
        <w:jc w:val="both"/>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（三）进一步明晰了双方责任义务</w:t>
      </w:r>
    </w:p>
    <w:p>
      <w:pPr>
        <w:keepNext w:val="0"/>
        <w:keepLines w:val="0"/>
        <w:pageBreakBefore w:val="0"/>
        <w:widowControl w:val="0"/>
        <w:wordWrap/>
        <w:overflowPunct/>
        <w:topLinePunct w:val="0"/>
        <w:bidi w:val="0"/>
        <w:spacing w:line="600" w:lineRule="exact"/>
        <w:ind w:firstLine="642"/>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房屋装修须知》《装饰装修管理协议》示范文本中增加了装修垃圾预约清运、装修垃圾清运费支付方式选择、施工人员投放生活垃圾要求等方面内容，进一步明晰了业主、使用人在装修垃圾清运、收费等方面的职责关系，引导物业服务企业为业主、使用人提供便捷服务。</w:t>
      </w:r>
    </w:p>
    <w:p>
      <w:pPr>
        <w:pStyle w:val="3"/>
        <w:keepNext w:val="0"/>
        <w:keepLines w:val="0"/>
        <w:pageBreakBefore w:val="0"/>
        <w:widowControl w:val="0"/>
        <w:kinsoku w:val="0"/>
        <w:wordWrap/>
        <w:overflowPunct/>
        <w:topLinePunct w:val="0"/>
        <w:autoSpaceDE w:val="0"/>
        <w:autoSpaceDN w:val="0"/>
        <w:bidi w:val="0"/>
        <w:adjustRightInd w:val="0"/>
        <w:snapToGrid w:val="0"/>
        <w:spacing w:before="0" w:line="600" w:lineRule="exact"/>
        <w:ind w:left="0" w:right="0" w:firstLine="640" w:firstLineChars="0"/>
        <w:jc w:val="both"/>
        <w:textAlignment w:val="auto"/>
        <w:rPr>
          <w:rFonts w:hint="eastAsia" w:ascii="仿宋_GB2312" w:hAnsi="仿宋_GB2312" w:eastAsia="仿宋_GB2312" w:cs="仿宋_GB2312"/>
          <w:sz w:val="32"/>
          <w:szCs w:val="32"/>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076D3E"/>
    <w:rsid w:val="59504E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BodyText1I2"/>
    <w:basedOn w:val="1"/>
    <w:qFormat/>
    <w:uiPriority w:val="0"/>
    <w:pPr>
      <w:spacing w:after="120"/>
      <w:ind w:left="420" w:leftChars="200" w:firstLine="420" w:firstLineChars="200"/>
      <w:textAlignment w:val="baseline"/>
    </w:pPr>
  </w:style>
  <w:style w:type="paragraph" w:styleId="3">
    <w:name w:val="Body Text"/>
    <w:basedOn w:val="1"/>
    <w:qFormat/>
    <w:uiPriority w:val="1"/>
    <w:rPr>
      <w:rFonts w:ascii="宋体" w:hAnsi="宋体" w:eastAsia="宋体" w:cs="宋体"/>
      <w:sz w:val="30"/>
      <w:szCs w:val="3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2023-11-22T02:18:50Z</dcterms:created>
  <dc:creator>Administrator</dc:creator>
  <cp:lastModifiedBy>哈可</cp:lastModifiedBy>
  <dcterms:modified xsi:type="dcterms:W3CDTF">2023-11-22T02:19:16Z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