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hint="default" w:ascii="Times New Roman" w:hAnsi="Times New Roman" w:eastAsia="黑体"/>
          <w:color w:val="000000"/>
          <w:sz w:val="32"/>
          <w:szCs w:val="32"/>
        </w:rPr>
      </w:pPr>
      <w:r>
        <w:rPr>
          <w:rFonts w:hint="default" w:ascii="Times New Roman" w:hAnsi="黑体" w:eastAsia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/>
          <w:color w:val="000000"/>
          <w:sz w:val="32"/>
          <w:szCs w:val="32"/>
        </w:rPr>
        <w:t>3</w:t>
      </w:r>
      <w:r>
        <w:rPr>
          <w:rFonts w:hint="default" w:ascii="Times New Roman" w:hAnsi="黑体" w:eastAsia="黑体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ascii="Times New Roman" w:hAnsi="Times New Roman" w:eastAsia="华文中宋"/>
          <w:b/>
          <w:sz w:val="36"/>
          <w:szCs w:val="36"/>
        </w:rPr>
        <w:t xml:space="preserve">20  </w:t>
      </w:r>
      <w:r>
        <w:rPr>
          <w:rFonts w:ascii="Times New Roman" w:hAnsi="华文中宋" w:eastAsia="华文中宋"/>
          <w:b/>
          <w:sz w:val="36"/>
          <w:szCs w:val="36"/>
        </w:rPr>
        <w:t>年度专项维修资金、公共收益、</w:t>
      </w:r>
    </w:p>
    <w:p>
      <w:pPr>
        <w:spacing w:line="600" w:lineRule="exact"/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ascii="Times New Roman" w:hAnsi="华文中宋" w:eastAsia="华文中宋"/>
          <w:b/>
          <w:sz w:val="36"/>
          <w:szCs w:val="36"/>
        </w:rPr>
        <w:t>业主委员会工作经费审计结果公告</w:t>
      </w:r>
    </w:p>
    <w:p>
      <w:pPr>
        <w:spacing w:line="600" w:lineRule="exact"/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ascii="Times New Roman" w:hAnsi="华文中宋" w:eastAsia="华文中宋"/>
          <w:b/>
          <w:sz w:val="36"/>
          <w:szCs w:val="36"/>
        </w:rPr>
        <w:t>（样张）</w:t>
      </w:r>
    </w:p>
    <w:p>
      <w:pPr>
        <w:spacing w:line="60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小区全体业主：</w:t>
      </w:r>
    </w:p>
    <w:p>
      <w:pPr>
        <w:spacing w:line="600" w:lineRule="exact"/>
        <w:ind w:firstLine="600" w:firstLineChars="200"/>
        <w:rPr>
          <w:rFonts w:hint="eastAsia" w:ascii="仿宋_GB2312" w:hAnsi="Tahoma" w:eastAsia="仿宋_GB2312" w:cs="Tahoma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kern w:val="0"/>
          <w:sz w:val="30"/>
          <w:szCs w:val="30"/>
        </w:rPr>
        <w:t>依据《中国注册会计师审计准则》和本市物业管理相关法规政策文件规定，</w:t>
      </w:r>
      <w:r>
        <w:rPr>
          <w:rFonts w:hint="eastAsia" w:ascii="仿宋_GB2312" w:hAnsi="Tahoma" w:eastAsia="仿宋_GB2312" w:cs="Tahoma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Tahoma" w:eastAsia="仿宋_GB2312" w:cs="Tahoma"/>
          <w:kern w:val="0"/>
          <w:sz w:val="30"/>
          <w:szCs w:val="30"/>
        </w:rPr>
        <w:t>（会计师事务所名称）对本小区</w:t>
      </w:r>
      <w:r>
        <w:rPr>
          <w:rFonts w:hint="eastAsia" w:ascii="仿宋_GB2312" w:hAnsi="Tahoma" w:eastAsia="仿宋_GB2312" w:cs="Tahoma"/>
          <w:kern w:val="0"/>
          <w:sz w:val="30"/>
          <w:szCs w:val="30"/>
          <w:u w:val="single"/>
        </w:rPr>
        <w:t>20**年**月**日</w:t>
      </w:r>
      <w:r>
        <w:rPr>
          <w:rFonts w:hint="eastAsia" w:ascii="Tahoma" w:hAnsi="Tahoma" w:eastAsia="仿宋_GB2312" w:cs="Tahoma"/>
          <w:kern w:val="0"/>
          <w:sz w:val="30"/>
          <w:szCs w:val="30"/>
          <w:u w:val="single"/>
        </w:rPr>
        <w:t> </w:t>
      </w:r>
      <w:r>
        <w:rPr>
          <w:rFonts w:hint="eastAsia" w:ascii="仿宋_GB2312" w:hAnsi="Tahoma" w:eastAsia="仿宋_GB2312" w:cs="Tahoma"/>
          <w:kern w:val="0"/>
          <w:sz w:val="30"/>
          <w:szCs w:val="30"/>
        </w:rPr>
        <w:t>至</w:t>
      </w:r>
      <w:r>
        <w:rPr>
          <w:rFonts w:hint="eastAsia" w:ascii="仿宋_GB2312" w:hAnsi="Tahoma" w:eastAsia="仿宋_GB2312" w:cs="Tahoma"/>
          <w:kern w:val="0"/>
          <w:sz w:val="30"/>
          <w:szCs w:val="30"/>
          <w:u w:val="single"/>
        </w:rPr>
        <w:t>20**年12月31日</w:t>
      </w:r>
      <w:r>
        <w:rPr>
          <w:rFonts w:hint="eastAsia" w:ascii="仿宋_GB2312" w:hAnsi="Tahoma" w:eastAsia="仿宋_GB2312" w:cs="Tahoma"/>
          <w:kern w:val="0"/>
          <w:sz w:val="30"/>
          <w:szCs w:val="30"/>
        </w:rPr>
        <w:t>期间的专项维修资金、公共收益、业主委员会工作经费进行审计并出具</w:t>
      </w:r>
      <w:r>
        <w:rPr>
          <w:rFonts w:hint="eastAsia" w:ascii="仿宋_GB2312" w:hAnsi="Tahoma" w:eastAsia="仿宋_GB2312" w:cs="Tahoma"/>
          <w:kern w:val="0"/>
          <w:sz w:val="30"/>
          <w:szCs w:val="30"/>
        </w:rPr>
        <w:sym w:font="Wingdings 2" w:char="F0A3"/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无保留意见</w:t>
      </w:r>
      <w:r>
        <w:rPr>
          <w:rFonts w:hint="eastAsia" w:ascii="仿宋_GB2312" w:hAnsi="Tahoma" w:eastAsia="仿宋_GB2312" w:cs="Tahoma"/>
          <w:kern w:val="0"/>
          <w:sz w:val="30"/>
          <w:szCs w:val="30"/>
        </w:rPr>
        <w:sym w:font="Wingdings 2" w:char="F0A3"/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保留意见</w:t>
      </w:r>
      <w:r>
        <w:rPr>
          <w:rFonts w:hint="eastAsia" w:ascii="仿宋_GB2312" w:hAnsi="Tahoma" w:eastAsia="仿宋_GB2312" w:cs="Tahoma"/>
          <w:kern w:val="0"/>
          <w:sz w:val="30"/>
          <w:szCs w:val="30"/>
        </w:rPr>
        <w:sym w:font="Wingdings 2" w:char="F0A3"/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否定意见</w:t>
      </w:r>
      <w:r>
        <w:rPr>
          <w:rFonts w:hint="eastAsia" w:ascii="仿宋_GB2312" w:hAnsi="Tahoma" w:eastAsia="仿宋_GB2312" w:cs="Tahoma"/>
          <w:kern w:val="0"/>
          <w:sz w:val="30"/>
          <w:szCs w:val="30"/>
        </w:rPr>
        <w:sym w:font="Wingdings 2" w:char="F0A3"/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无法表示意见的审计报告</w:t>
      </w:r>
      <w:r>
        <w:rPr>
          <w:rFonts w:hint="eastAsia" w:ascii="仿宋_GB2312" w:hAnsi="Tahoma" w:eastAsia="仿宋_GB2312" w:cs="Tahoma"/>
          <w:kern w:val="0"/>
          <w:sz w:val="30"/>
          <w:szCs w:val="30"/>
        </w:rPr>
        <w:t>，相关内容如下：</w:t>
      </w:r>
    </w:p>
    <w:p>
      <w:pPr>
        <w:widowControl/>
        <w:rPr>
          <w:rFonts w:hint="eastAsia" w:ascii="仿宋_GB2312" w:hAnsi="Tahoma" w:eastAsia="仿宋_GB2312" w:cs="Tahoma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kern w:val="0"/>
          <w:sz w:val="30"/>
          <w:szCs w:val="30"/>
          <w:u w:val="single"/>
        </w:rPr>
        <w:t xml:space="preserve">                                     </w:t>
      </w:r>
      <w:r>
        <w:rPr>
          <w:rFonts w:hint="eastAsia" w:ascii="仿宋_GB2312" w:hAnsi="Tahoma" w:eastAsia="仿宋_GB2312" w:cs="Tahoma"/>
          <w:kern w:val="0"/>
          <w:sz w:val="30"/>
          <w:szCs w:val="30"/>
        </w:rPr>
        <w:t>。（审计报告中“形成审计意见的基础”主要内容）</w:t>
      </w:r>
    </w:p>
    <w:p>
      <w:pPr>
        <w:spacing w:line="600" w:lineRule="exact"/>
        <w:ind w:firstLine="600" w:firstLineChars="200"/>
        <w:rPr>
          <w:rFonts w:hint="eastAsia" w:ascii="仿宋_GB2312" w:hAnsi="Tahoma" w:eastAsia="仿宋_GB2312" w:cs="Tahoma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kern w:val="0"/>
          <w:sz w:val="30"/>
          <w:szCs w:val="30"/>
        </w:rPr>
        <w:t>您可前往</w:t>
      </w:r>
      <w:r>
        <w:rPr>
          <w:rFonts w:hint="eastAsia" w:ascii="仿宋_GB2312" w:hAnsi="Tahoma" w:eastAsia="仿宋_GB2312" w:cs="Tahoma"/>
          <w:kern w:val="0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Tahoma" w:eastAsia="仿宋_GB2312" w:cs="Tahoma"/>
          <w:kern w:val="0"/>
          <w:sz w:val="30"/>
          <w:szCs w:val="30"/>
        </w:rPr>
        <w:t>查询审计报告原文。原文公告时间为即日起30日。</w:t>
      </w:r>
    </w:p>
    <w:p>
      <w:pPr>
        <w:spacing w:line="600" w:lineRule="exact"/>
        <w:ind w:firstLine="600" w:firstLineChars="200"/>
        <w:rPr>
          <w:rFonts w:hint="eastAsia" w:ascii="仿宋_GB2312" w:hAnsi="Tahoma" w:eastAsia="仿宋_GB2312" w:cs="Tahoma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kern w:val="0"/>
          <w:sz w:val="30"/>
          <w:szCs w:val="30"/>
        </w:rPr>
        <w:t>特此公告。</w:t>
      </w:r>
    </w:p>
    <w:p>
      <w:pPr>
        <w:spacing w:line="600" w:lineRule="exact"/>
        <w:ind w:firstLine="600" w:firstLineChars="200"/>
        <w:rPr>
          <w:rFonts w:hint="eastAsia" w:ascii="仿宋_GB2312" w:hAnsi="Tahoma" w:eastAsia="仿宋_GB2312" w:cs="Tahoma"/>
          <w:kern w:val="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_GB2312" w:hAnsi="Tahoma" w:eastAsia="仿宋_GB2312" w:cs="Tahoma"/>
          <w:kern w:val="0"/>
          <w:sz w:val="30"/>
          <w:szCs w:val="30"/>
        </w:rPr>
      </w:pPr>
    </w:p>
    <w:p>
      <w:pPr>
        <w:spacing w:line="600" w:lineRule="exact"/>
        <w:ind w:firstLine="600" w:firstLineChars="200"/>
        <w:jc w:val="right"/>
        <w:rPr>
          <w:rFonts w:hint="eastAsia" w:ascii="仿宋_GB2312" w:hAnsi="Tahoma" w:eastAsia="仿宋_GB2312" w:cs="Tahoma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Tahoma" w:eastAsia="仿宋_GB2312" w:cs="Tahoma"/>
          <w:kern w:val="0"/>
          <w:sz w:val="30"/>
          <w:szCs w:val="30"/>
        </w:rPr>
        <w:t>（业主委员会盖章）/</w:t>
      </w:r>
      <w:r>
        <w:rPr>
          <w:rFonts w:ascii="仿宋_GB2312" w:hAnsi="Tahoma" w:eastAsia="仿宋_GB2312" w:cs="Tahoma"/>
          <w:kern w:val="0"/>
          <w:sz w:val="30"/>
          <w:szCs w:val="30"/>
        </w:rPr>
        <w:t>(</w:t>
      </w:r>
      <w:r>
        <w:rPr>
          <w:rFonts w:hint="eastAsia" w:ascii="仿宋_GB2312" w:hAnsi="Tahoma" w:eastAsia="仿宋_GB2312" w:cs="Tahoma"/>
          <w:kern w:val="0"/>
          <w:sz w:val="30"/>
          <w:szCs w:val="30"/>
        </w:rPr>
        <w:t>街镇盖章</w:t>
      </w:r>
      <w:r>
        <w:rPr>
          <w:rFonts w:ascii="仿宋_GB2312" w:hAnsi="Tahoma" w:eastAsia="仿宋_GB2312" w:cs="Tahoma"/>
          <w:kern w:val="0"/>
          <w:sz w:val="30"/>
          <w:szCs w:val="30"/>
        </w:rPr>
        <w:t>)</w:t>
      </w:r>
    </w:p>
    <w:p>
      <w:pPr>
        <w:spacing w:line="600" w:lineRule="exact"/>
        <w:ind w:firstLine="1050" w:firstLineChars="350"/>
        <w:jc w:val="right"/>
        <w:rPr>
          <w:rFonts w:hint="eastAsia" w:ascii="仿宋_GB2312" w:hAnsi="Tahoma" w:eastAsia="仿宋_GB2312" w:cs="Tahoma"/>
          <w:kern w:val="0"/>
          <w:sz w:val="30"/>
          <w:szCs w:val="30"/>
        </w:rPr>
      </w:pPr>
      <w:r>
        <w:rPr>
          <w:rFonts w:hint="eastAsia" w:ascii="仿宋_GB2312" w:hAnsi="Tahoma" w:eastAsia="仿宋_GB2312" w:cs="Tahoma"/>
          <w:kern w:val="0"/>
          <w:sz w:val="30"/>
          <w:szCs w:val="30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8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2021-06-22T08:42:26Z</dcterms:created>
  <dc:creator>L</dc:creator>
  <cp:lastModifiedBy>BSoD</cp:lastModifiedBy>
  <dcterms:modified xsi:type="dcterms:W3CDTF">2021-06-22T08:42:29Z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0C7938B054D84434BD791E6FB3AF73D7</vt:lpwstr>
  </property>
</Properties>
</file>